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69" w:rsidRPr="00992EAD" w:rsidRDefault="005D5B69" w:rsidP="00D706CE">
      <w:pPr>
        <w:pStyle w:val="ochaheadertitle"/>
        <w:framePr w:w="9603" w:h="1291" w:hRule="exact" w:hSpace="181" w:wrap="around" w:vAnchor="text" w:hAnchor="page" w:x="1425" w:y="1"/>
        <w:shd w:val="clear" w:color="auto" w:fill="0070C0"/>
        <w:suppressOverlap/>
        <w:jc w:val="center"/>
        <w:rPr>
          <w:sz w:val="24"/>
          <w:szCs w:val="24"/>
          <w:lang w:val="en-GB"/>
        </w:rPr>
      </w:pPr>
    </w:p>
    <w:p w:rsidR="005D5B69" w:rsidRPr="00103E44" w:rsidRDefault="005D5B69" w:rsidP="00D706CE">
      <w:pPr>
        <w:pStyle w:val="ochaheadertitle"/>
        <w:framePr w:w="9603" w:h="1291" w:hRule="exact" w:hSpace="181" w:wrap="around" w:vAnchor="text" w:hAnchor="page" w:x="1425" w:y="1"/>
        <w:shd w:val="clear" w:color="auto" w:fill="0070C0"/>
        <w:suppressOverlap/>
        <w:jc w:val="center"/>
        <w:rPr>
          <w:rFonts w:asciiTheme="minorHAnsi" w:hAnsiTheme="minorHAnsi"/>
        </w:rPr>
      </w:pPr>
      <w:r w:rsidRPr="00103E44">
        <w:rPr>
          <w:rFonts w:asciiTheme="minorHAnsi" w:hAnsiTheme="minorHAnsi"/>
        </w:rPr>
        <w:t xml:space="preserve">BORNO </w:t>
      </w:r>
      <w:r w:rsidR="00690C55" w:rsidRPr="00103E44">
        <w:rPr>
          <w:rFonts w:asciiTheme="minorHAnsi" w:hAnsiTheme="minorHAnsi"/>
        </w:rPr>
        <w:t xml:space="preserve">ES/NFI &amp; </w:t>
      </w:r>
      <w:r w:rsidRPr="00103E44">
        <w:rPr>
          <w:rFonts w:asciiTheme="minorHAnsi" w:hAnsiTheme="minorHAnsi"/>
        </w:rPr>
        <w:t xml:space="preserve">CCCM SECTOR </w:t>
      </w:r>
      <w:r w:rsidR="00690C55" w:rsidRPr="00103E44">
        <w:rPr>
          <w:rFonts w:asciiTheme="minorHAnsi" w:hAnsiTheme="minorHAnsi"/>
        </w:rPr>
        <w:t xml:space="preserve">WORKING GROUP </w:t>
      </w:r>
      <w:r w:rsidRPr="00103E44">
        <w:rPr>
          <w:rFonts w:asciiTheme="minorHAnsi" w:hAnsiTheme="minorHAnsi"/>
        </w:rPr>
        <w:t>MEETING</w:t>
      </w:r>
      <w:r w:rsidR="001025AA" w:rsidRPr="00103E44">
        <w:rPr>
          <w:rFonts w:asciiTheme="minorHAnsi" w:hAnsiTheme="minorHAnsi"/>
        </w:rPr>
        <w:t xml:space="preserve"> </w:t>
      </w:r>
    </w:p>
    <w:p w:rsidR="005D5B69" w:rsidRPr="00992EAD" w:rsidRDefault="00103E44" w:rsidP="00D706CE">
      <w:pPr>
        <w:framePr w:w="9603" w:h="1291" w:hRule="exact" w:hSpace="181" w:wrap="around" w:vAnchor="text" w:hAnchor="page" w:x="1425" w:y="1"/>
        <w:shd w:val="clear" w:color="auto" w:fill="0070C0"/>
        <w:spacing w:after="0" w:line="240" w:lineRule="auto"/>
        <w:suppressOverlap/>
        <w:jc w:val="center"/>
        <w:rPr>
          <w:rFonts w:cs="Arial"/>
          <w:b/>
          <w:color w:val="FFFFFF"/>
          <w:sz w:val="26"/>
          <w:szCs w:val="26"/>
        </w:rPr>
      </w:pPr>
      <w:r w:rsidRPr="00992EAD">
        <w:rPr>
          <w:rFonts w:cs="Arial"/>
          <w:b/>
          <w:color w:val="FFFFFF"/>
          <w:sz w:val="26"/>
          <w:szCs w:val="26"/>
        </w:rPr>
        <w:t xml:space="preserve">Minutes </w:t>
      </w:r>
      <w:r>
        <w:rPr>
          <w:rFonts w:cs="Arial"/>
          <w:b/>
          <w:color w:val="FFFFFF"/>
          <w:sz w:val="26"/>
          <w:szCs w:val="26"/>
        </w:rPr>
        <w:t xml:space="preserve">of </w:t>
      </w:r>
      <w:r w:rsidR="00CD6BE8" w:rsidRPr="00992EAD">
        <w:rPr>
          <w:rFonts w:cs="Arial"/>
          <w:b/>
          <w:color w:val="FFFFFF"/>
          <w:sz w:val="26"/>
          <w:szCs w:val="26"/>
        </w:rPr>
        <w:t xml:space="preserve">Meeting </w:t>
      </w:r>
      <w:r w:rsidR="005D5B69" w:rsidRPr="00992EAD">
        <w:rPr>
          <w:rFonts w:cs="Arial"/>
          <w:b/>
          <w:color w:val="FFFFFF"/>
          <w:sz w:val="26"/>
          <w:szCs w:val="26"/>
        </w:rPr>
        <w:t xml:space="preserve">| </w:t>
      </w:r>
      <w:r w:rsidR="00D850CE">
        <w:rPr>
          <w:rFonts w:cs="Arial"/>
          <w:b/>
          <w:color w:val="FFFFFF"/>
          <w:sz w:val="26"/>
          <w:szCs w:val="26"/>
        </w:rPr>
        <w:t>1</w:t>
      </w:r>
      <w:r w:rsidR="00F372B2" w:rsidRPr="00992EAD">
        <w:rPr>
          <w:rFonts w:cs="Arial"/>
          <w:b/>
          <w:color w:val="FFFFFF"/>
          <w:sz w:val="26"/>
          <w:szCs w:val="26"/>
        </w:rPr>
        <w:t>1</w:t>
      </w:r>
      <w:r w:rsidR="00F372B2" w:rsidRPr="00992EAD">
        <w:rPr>
          <w:rFonts w:cs="Arial"/>
          <w:b/>
          <w:color w:val="FFFFFF"/>
          <w:sz w:val="26"/>
          <w:szCs w:val="26"/>
          <w:vertAlign w:val="superscript"/>
        </w:rPr>
        <w:t>th</w:t>
      </w:r>
      <w:r w:rsidR="00787624" w:rsidRPr="00992EAD">
        <w:rPr>
          <w:rFonts w:cs="Arial"/>
          <w:b/>
          <w:color w:val="FFFFFF"/>
          <w:sz w:val="26"/>
          <w:szCs w:val="26"/>
        </w:rPr>
        <w:t xml:space="preserve"> </w:t>
      </w:r>
      <w:r w:rsidR="00D850CE">
        <w:rPr>
          <w:rFonts w:cs="Arial"/>
          <w:b/>
          <w:color w:val="FFFFFF"/>
          <w:sz w:val="26"/>
          <w:szCs w:val="26"/>
        </w:rPr>
        <w:t xml:space="preserve">AUGUST </w:t>
      </w:r>
      <w:r w:rsidR="005D5B69" w:rsidRPr="00992EAD">
        <w:rPr>
          <w:rFonts w:cs="Arial"/>
          <w:b/>
          <w:color w:val="FFFFFF"/>
          <w:sz w:val="26"/>
          <w:szCs w:val="26"/>
        </w:rPr>
        <w:t>2016</w:t>
      </w:r>
      <w:r w:rsidR="00034CD1" w:rsidRPr="00992EAD">
        <w:rPr>
          <w:rFonts w:cs="Arial"/>
          <w:b/>
          <w:color w:val="FFFFFF"/>
          <w:sz w:val="26"/>
          <w:szCs w:val="26"/>
        </w:rPr>
        <w:t>, 09</w:t>
      </w:r>
      <w:r w:rsidR="00846ABF" w:rsidRPr="00992EAD">
        <w:rPr>
          <w:rFonts w:cs="Arial"/>
          <w:b/>
          <w:color w:val="FFFFFF"/>
          <w:sz w:val="26"/>
          <w:szCs w:val="26"/>
        </w:rPr>
        <w:t>h</w:t>
      </w:r>
      <w:r w:rsidR="00034CD1" w:rsidRPr="00992EAD">
        <w:rPr>
          <w:rFonts w:cs="Arial"/>
          <w:b/>
          <w:color w:val="FFFFFF"/>
          <w:sz w:val="26"/>
          <w:szCs w:val="26"/>
        </w:rPr>
        <w:t>00</w:t>
      </w:r>
    </w:p>
    <w:p w:rsidR="005D5B69" w:rsidRPr="00992EAD" w:rsidRDefault="00BB40FE" w:rsidP="00D706CE">
      <w:pPr>
        <w:framePr w:w="9603" w:h="1291" w:hRule="exact" w:hSpace="181" w:wrap="around" w:vAnchor="text" w:hAnchor="page" w:x="1425" w:y="1"/>
        <w:shd w:val="clear" w:color="auto" w:fill="0070C0"/>
        <w:spacing w:after="0" w:line="240" w:lineRule="auto"/>
        <w:suppressOverlap/>
        <w:jc w:val="center"/>
        <w:rPr>
          <w:rFonts w:cs="Arial"/>
          <w:b/>
          <w:color w:val="FFFFFF"/>
          <w:sz w:val="26"/>
          <w:szCs w:val="26"/>
        </w:rPr>
      </w:pPr>
      <w:r>
        <w:rPr>
          <w:rFonts w:cs="Arial"/>
          <w:b/>
          <w:color w:val="FFFFFF"/>
          <w:sz w:val="26"/>
          <w:szCs w:val="26"/>
        </w:rPr>
        <w:t>Held at</w:t>
      </w:r>
      <w:r w:rsidR="005D5B69" w:rsidRPr="00992EAD">
        <w:rPr>
          <w:rFonts w:cs="Arial"/>
          <w:b/>
          <w:color w:val="FFFFFF"/>
          <w:sz w:val="26"/>
          <w:szCs w:val="26"/>
        </w:rPr>
        <w:t xml:space="preserve"> NEMA Zonal Office, Maiduguri.</w:t>
      </w:r>
    </w:p>
    <w:p w:rsidR="005D5B69" w:rsidRDefault="005D5B69" w:rsidP="00D706CE">
      <w:pPr>
        <w:spacing w:after="0" w:line="240" w:lineRule="auto"/>
      </w:pPr>
    </w:p>
    <w:p w:rsidR="003E5A18" w:rsidRDefault="003E5A18" w:rsidP="00D706CE">
      <w:pPr>
        <w:spacing w:after="0" w:line="240" w:lineRule="auto"/>
      </w:pPr>
    </w:p>
    <w:p w:rsidR="00E903C9" w:rsidRPr="007F60CA" w:rsidRDefault="008A1078" w:rsidP="00D706CE">
      <w:pPr>
        <w:spacing w:after="0" w:line="240" w:lineRule="auto"/>
        <w:rPr>
          <w:b/>
          <w:color w:val="002060"/>
        </w:rPr>
      </w:pPr>
      <w:r>
        <w:rPr>
          <w:b/>
          <w:color w:val="002060"/>
        </w:rPr>
        <w:t>Summary</w:t>
      </w:r>
      <w:r w:rsidR="00D36F8D">
        <w:rPr>
          <w:b/>
          <w:color w:val="002060"/>
        </w:rPr>
        <w:t xml:space="preserve"> of Action Points</w:t>
      </w:r>
    </w:p>
    <w:p w:rsidR="00E903C9" w:rsidRDefault="00E903C9" w:rsidP="00542F06">
      <w:pPr>
        <w:spacing w:after="0" w:line="240" w:lineRule="auto"/>
        <w:rPr>
          <w:b/>
          <w:color w:val="002060"/>
        </w:rPr>
      </w:pPr>
    </w:p>
    <w:tbl>
      <w:tblPr>
        <w:tblW w:w="9380" w:type="dxa"/>
        <w:jc w:val="center"/>
        <w:tblInd w:w="55" w:type="dxa"/>
        <w:tblBorders>
          <w:top w:val="single" w:sz="4" w:space="0" w:color="95B3D7"/>
          <w:left w:val="single" w:sz="4" w:space="0" w:color="95B3D7"/>
          <w:bottom w:val="single" w:sz="4" w:space="0" w:color="95B3D7"/>
          <w:right w:val="single" w:sz="4" w:space="0" w:color="95B3D7"/>
          <w:insideH w:val="single" w:sz="6" w:space="0" w:color="95B3D7"/>
          <w:insideV w:val="single" w:sz="6" w:space="0" w:color="95B3D7"/>
        </w:tblBorders>
        <w:tblCellMar>
          <w:left w:w="70" w:type="dxa"/>
          <w:right w:w="70" w:type="dxa"/>
        </w:tblCellMar>
        <w:tblLook w:val="04A0" w:firstRow="1" w:lastRow="0" w:firstColumn="1" w:lastColumn="0" w:noHBand="0" w:noVBand="1"/>
      </w:tblPr>
      <w:tblGrid>
        <w:gridCol w:w="620"/>
        <w:gridCol w:w="6640"/>
        <w:gridCol w:w="2120"/>
      </w:tblGrid>
      <w:tr w:rsidR="000E302F" w:rsidRPr="000E302F" w:rsidTr="0078043F">
        <w:trPr>
          <w:trHeight w:val="300"/>
          <w:jc w:val="center"/>
        </w:trPr>
        <w:tc>
          <w:tcPr>
            <w:tcW w:w="620" w:type="dxa"/>
            <w:shd w:val="clear" w:color="4F81BD" w:fill="4F81BD"/>
            <w:noWrap/>
            <w:vAlign w:val="bottom"/>
            <w:hideMark/>
          </w:tcPr>
          <w:p w:rsidR="000E302F" w:rsidRPr="000E302F" w:rsidRDefault="000E302F" w:rsidP="000E302F">
            <w:pPr>
              <w:spacing w:after="0" w:line="240" w:lineRule="auto"/>
              <w:rPr>
                <w:rFonts w:ascii="Calibri" w:eastAsia="Times New Roman" w:hAnsi="Calibri" w:cs="Times New Roman"/>
                <w:b/>
                <w:bCs/>
                <w:color w:val="FFFFFF"/>
                <w:lang w:val="es-DO" w:eastAsia="es-DO"/>
              </w:rPr>
            </w:pPr>
            <w:r w:rsidRPr="000E302F">
              <w:rPr>
                <w:rFonts w:ascii="Calibri" w:eastAsia="Times New Roman" w:hAnsi="Calibri" w:cs="Times New Roman"/>
                <w:b/>
                <w:bCs/>
                <w:color w:val="FFFFFF"/>
                <w:lang w:val="en-US" w:eastAsia="es-DO"/>
              </w:rPr>
              <w:t>No</w:t>
            </w:r>
          </w:p>
        </w:tc>
        <w:tc>
          <w:tcPr>
            <w:tcW w:w="6640" w:type="dxa"/>
            <w:shd w:val="clear" w:color="4F81BD" w:fill="4F81BD"/>
            <w:noWrap/>
            <w:vAlign w:val="bottom"/>
            <w:hideMark/>
          </w:tcPr>
          <w:p w:rsidR="000E302F" w:rsidRPr="000E302F" w:rsidRDefault="000E302F" w:rsidP="000E302F">
            <w:pPr>
              <w:spacing w:after="0" w:line="240" w:lineRule="auto"/>
              <w:rPr>
                <w:rFonts w:ascii="Calibri" w:eastAsia="Times New Roman" w:hAnsi="Calibri" w:cs="Times New Roman"/>
                <w:b/>
                <w:bCs/>
                <w:color w:val="FFFFFF"/>
                <w:lang w:val="es-DO" w:eastAsia="es-DO"/>
              </w:rPr>
            </w:pPr>
            <w:r w:rsidRPr="000E302F">
              <w:rPr>
                <w:rFonts w:ascii="Calibri" w:eastAsia="Times New Roman" w:hAnsi="Calibri" w:cs="Times New Roman"/>
                <w:b/>
                <w:bCs/>
                <w:color w:val="FFFFFF"/>
                <w:lang w:eastAsia="es-DO"/>
              </w:rPr>
              <w:t>Action Point</w:t>
            </w:r>
          </w:p>
        </w:tc>
        <w:tc>
          <w:tcPr>
            <w:tcW w:w="2120" w:type="dxa"/>
            <w:shd w:val="clear" w:color="4F81BD" w:fill="4F81BD"/>
            <w:noWrap/>
            <w:vAlign w:val="bottom"/>
            <w:hideMark/>
          </w:tcPr>
          <w:p w:rsidR="000E302F" w:rsidRPr="000E302F" w:rsidRDefault="000E302F" w:rsidP="000E302F">
            <w:pPr>
              <w:spacing w:after="0" w:line="240" w:lineRule="auto"/>
              <w:rPr>
                <w:rFonts w:ascii="Calibri" w:eastAsia="Times New Roman" w:hAnsi="Calibri" w:cs="Times New Roman"/>
                <w:b/>
                <w:bCs/>
                <w:color w:val="FFFFFF"/>
                <w:lang w:val="es-DO" w:eastAsia="es-DO"/>
              </w:rPr>
            </w:pPr>
            <w:r w:rsidRPr="000E302F">
              <w:rPr>
                <w:rFonts w:ascii="Calibri" w:eastAsia="Times New Roman" w:hAnsi="Calibri" w:cs="Times New Roman"/>
                <w:b/>
                <w:bCs/>
                <w:color w:val="FFFFFF"/>
                <w:lang w:eastAsia="es-DO"/>
              </w:rPr>
              <w:t>Responsible</w:t>
            </w:r>
          </w:p>
        </w:tc>
      </w:tr>
      <w:tr w:rsidR="000E302F" w:rsidRPr="000E302F" w:rsidTr="0078043F">
        <w:trPr>
          <w:trHeight w:val="600"/>
          <w:jc w:val="center"/>
        </w:trPr>
        <w:tc>
          <w:tcPr>
            <w:tcW w:w="620" w:type="dxa"/>
            <w:shd w:val="clear" w:color="DCE6F1" w:fill="DCE6F1"/>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n-US" w:eastAsia="es-DO"/>
              </w:rPr>
              <w:t>1</w:t>
            </w:r>
          </w:p>
        </w:tc>
        <w:tc>
          <w:tcPr>
            <w:tcW w:w="664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Advocate with SEMA and</w:t>
            </w:r>
            <w:r w:rsidR="00813292">
              <w:rPr>
                <w:rFonts w:ascii="Calibri" w:eastAsia="Times New Roman" w:hAnsi="Calibri" w:cs="Times New Roman"/>
                <w:color w:val="000000"/>
                <w:lang w:val="en-US" w:eastAsia="es-DO"/>
              </w:rPr>
              <w:t xml:space="preserve"> The Feeding C</w:t>
            </w:r>
            <w:r w:rsidRPr="000E302F">
              <w:rPr>
                <w:rFonts w:ascii="Calibri" w:eastAsia="Times New Roman" w:hAnsi="Calibri" w:cs="Times New Roman"/>
                <w:color w:val="000000"/>
                <w:lang w:val="en-US" w:eastAsia="es-DO"/>
              </w:rPr>
              <w:t>ommittee for coordination with Food Security Sector</w:t>
            </w:r>
            <w:r w:rsidR="00813292">
              <w:rPr>
                <w:rFonts w:ascii="Calibri" w:eastAsia="Times New Roman" w:hAnsi="Calibri" w:cs="Times New Roman"/>
                <w:color w:val="000000"/>
                <w:lang w:val="en-US" w:eastAsia="es-DO"/>
              </w:rPr>
              <w:t xml:space="preserve"> on distribution of Food Dry rations</w:t>
            </w:r>
          </w:p>
        </w:tc>
        <w:tc>
          <w:tcPr>
            <w:tcW w:w="212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NEMA</w:t>
            </w:r>
          </w:p>
        </w:tc>
      </w:tr>
      <w:tr w:rsidR="000E302F" w:rsidRPr="000E302F" w:rsidTr="0078043F">
        <w:trPr>
          <w:trHeight w:val="600"/>
          <w:jc w:val="center"/>
        </w:trPr>
        <w:tc>
          <w:tcPr>
            <w:tcW w:w="620" w:type="dxa"/>
            <w:shd w:val="clear" w:color="auto" w:fill="auto"/>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2</w:t>
            </w:r>
          </w:p>
        </w:tc>
        <w:tc>
          <w:tcPr>
            <w:tcW w:w="664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Continue Reactivation of CCCM Intra-camps coordination meetings and share schedule</w:t>
            </w:r>
          </w:p>
        </w:tc>
        <w:tc>
          <w:tcPr>
            <w:tcW w:w="212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NEMA</w:t>
            </w:r>
          </w:p>
        </w:tc>
      </w:tr>
      <w:tr w:rsidR="000E302F" w:rsidRPr="000E302F" w:rsidTr="0078043F">
        <w:trPr>
          <w:trHeight w:val="600"/>
          <w:jc w:val="center"/>
        </w:trPr>
        <w:tc>
          <w:tcPr>
            <w:tcW w:w="620" w:type="dxa"/>
            <w:shd w:val="clear" w:color="DCE6F1" w:fill="DCE6F1"/>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3</w:t>
            </w:r>
          </w:p>
        </w:tc>
        <w:tc>
          <w:tcPr>
            <w:tcW w:w="664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Coordinate all activities in camps with Camp Managers and participate in CCCM intra-camp coordination meetings</w:t>
            </w:r>
          </w:p>
        </w:tc>
        <w:tc>
          <w:tcPr>
            <w:tcW w:w="212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All Humanitarian actors</w:t>
            </w:r>
          </w:p>
        </w:tc>
      </w:tr>
      <w:tr w:rsidR="000E302F" w:rsidRPr="000E302F" w:rsidTr="0078043F">
        <w:trPr>
          <w:trHeight w:val="300"/>
          <w:jc w:val="center"/>
        </w:trPr>
        <w:tc>
          <w:tcPr>
            <w:tcW w:w="620" w:type="dxa"/>
            <w:shd w:val="clear" w:color="auto" w:fill="auto"/>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4</w:t>
            </w:r>
          </w:p>
        </w:tc>
        <w:tc>
          <w:tcPr>
            <w:tcW w:w="664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Circulate contact list of Camp Managers</w:t>
            </w:r>
          </w:p>
        </w:tc>
        <w:tc>
          <w:tcPr>
            <w:tcW w:w="212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Sector Secretariat</w:t>
            </w:r>
          </w:p>
        </w:tc>
      </w:tr>
      <w:tr w:rsidR="000E302F" w:rsidRPr="000E302F" w:rsidTr="0078043F">
        <w:trPr>
          <w:trHeight w:val="600"/>
          <w:jc w:val="center"/>
        </w:trPr>
        <w:tc>
          <w:tcPr>
            <w:tcW w:w="620" w:type="dxa"/>
            <w:shd w:val="clear" w:color="DCE6F1" w:fill="DCE6F1"/>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5</w:t>
            </w:r>
          </w:p>
        </w:tc>
        <w:tc>
          <w:tcPr>
            <w:tcW w:w="664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 xml:space="preserve">Complement shelters with NFI to support relocation of IDPs from schools to </w:t>
            </w:r>
            <w:proofErr w:type="spellStart"/>
            <w:r w:rsidRPr="000E302F">
              <w:rPr>
                <w:rFonts w:ascii="Calibri" w:eastAsia="Times New Roman" w:hAnsi="Calibri" w:cs="Times New Roman"/>
                <w:color w:val="000000"/>
                <w:lang w:val="en-US" w:eastAsia="es-DO"/>
              </w:rPr>
              <w:t>Bakasi</w:t>
            </w:r>
            <w:proofErr w:type="spellEnd"/>
            <w:r w:rsidRPr="000E302F">
              <w:rPr>
                <w:rFonts w:ascii="Calibri" w:eastAsia="Times New Roman" w:hAnsi="Calibri" w:cs="Times New Roman"/>
                <w:color w:val="000000"/>
                <w:lang w:val="en-US" w:eastAsia="es-DO"/>
              </w:rPr>
              <w:t xml:space="preserve"> II camp</w:t>
            </w:r>
          </w:p>
        </w:tc>
        <w:tc>
          <w:tcPr>
            <w:tcW w:w="212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IOM &amp; UNHCR</w:t>
            </w:r>
          </w:p>
        </w:tc>
      </w:tr>
      <w:tr w:rsidR="000E302F" w:rsidRPr="000E302F" w:rsidTr="0078043F">
        <w:trPr>
          <w:trHeight w:val="600"/>
          <w:jc w:val="center"/>
        </w:trPr>
        <w:tc>
          <w:tcPr>
            <w:tcW w:w="620" w:type="dxa"/>
            <w:shd w:val="clear" w:color="auto" w:fill="auto"/>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6</w:t>
            </w:r>
          </w:p>
        </w:tc>
        <w:tc>
          <w:tcPr>
            <w:tcW w:w="664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 xml:space="preserve">Coordinate Security for new shelters in </w:t>
            </w:r>
            <w:proofErr w:type="spellStart"/>
            <w:r w:rsidRPr="000E302F">
              <w:rPr>
                <w:rFonts w:ascii="Calibri" w:eastAsia="Times New Roman" w:hAnsi="Calibri" w:cs="Times New Roman"/>
                <w:color w:val="000000"/>
                <w:lang w:val="en-US" w:eastAsia="es-DO"/>
              </w:rPr>
              <w:t>Bakasi</w:t>
            </w:r>
            <w:proofErr w:type="spellEnd"/>
            <w:r w:rsidRPr="000E302F">
              <w:rPr>
                <w:rFonts w:ascii="Calibri" w:eastAsia="Times New Roman" w:hAnsi="Calibri" w:cs="Times New Roman"/>
                <w:color w:val="000000"/>
                <w:lang w:val="en-US" w:eastAsia="es-DO"/>
              </w:rPr>
              <w:t xml:space="preserve"> II camp with Camp Managers before relocation of IDPs</w:t>
            </w:r>
          </w:p>
        </w:tc>
        <w:tc>
          <w:tcPr>
            <w:tcW w:w="212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NEMA</w:t>
            </w:r>
          </w:p>
        </w:tc>
      </w:tr>
      <w:tr w:rsidR="000E302F" w:rsidRPr="000E302F" w:rsidTr="0078043F">
        <w:trPr>
          <w:trHeight w:val="600"/>
          <w:jc w:val="center"/>
        </w:trPr>
        <w:tc>
          <w:tcPr>
            <w:tcW w:w="620" w:type="dxa"/>
            <w:shd w:val="clear" w:color="DCE6F1" w:fill="DCE6F1"/>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7</w:t>
            </w:r>
          </w:p>
        </w:tc>
        <w:tc>
          <w:tcPr>
            <w:tcW w:w="664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 xml:space="preserve">Confirm availability of e-toilets to be placed in </w:t>
            </w:r>
            <w:proofErr w:type="spellStart"/>
            <w:r w:rsidRPr="000E302F">
              <w:rPr>
                <w:rFonts w:ascii="Calibri" w:eastAsia="Times New Roman" w:hAnsi="Calibri" w:cs="Times New Roman"/>
                <w:color w:val="000000"/>
                <w:lang w:val="en-US" w:eastAsia="es-DO"/>
              </w:rPr>
              <w:t>Bakasi</w:t>
            </w:r>
            <w:proofErr w:type="spellEnd"/>
            <w:r w:rsidRPr="000E302F">
              <w:rPr>
                <w:rFonts w:ascii="Calibri" w:eastAsia="Times New Roman" w:hAnsi="Calibri" w:cs="Times New Roman"/>
                <w:color w:val="000000"/>
                <w:lang w:val="en-US" w:eastAsia="es-DO"/>
              </w:rPr>
              <w:t xml:space="preserve"> II camps to support early relocation of IDPs from ATC camp</w:t>
            </w:r>
          </w:p>
        </w:tc>
        <w:tc>
          <w:tcPr>
            <w:tcW w:w="212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NEMA</w:t>
            </w:r>
          </w:p>
        </w:tc>
      </w:tr>
      <w:tr w:rsidR="000E302F" w:rsidRPr="000E302F" w:rsidTr="0078043F">
        <w:trPr>
          <w:trHeight w:val="600"/>
          <w:jc w:val="center"/>
        </w:trPr>
        <w:tc>
          <w:tcPr>
            <w:tcW w:w="620" w:type="dxa"/>
            <w:shd w:val="clear" w:color="auto" w:fill="auto"/>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8</w:t>
            </w:r>
          </w:p>
        </w:tc>
        <w:tc>
          <w:tcPr>
            <w:tcW w:w="664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 xml:space="preserve">Follow-up on construction of WASH facilities in </w:t>
            </w:r>
            <w:proofErr w:type="spellStart"/>
            <w:r w:rsidRPr="000E302F">
              <w:rPr>
                <w:rFonts w:ascii="Calibri" w:eastAsia="Times New Roman" w:hAnsi="Calibri" w:cs="Times New Roman"/>
                <w:color w:val="000000"/>
                <w:lang w:val="en-US" w:eastAsia="es-DO"/>
              </w:rPr>
              <w:t>Bakasi</w:t>
            </w:r>
            <w:proofErr w:type="spellEnd"/>
            <w:r w:rsidRPr="000E302F">
              <w:rPr>
                <w:rFonts w:ascii="Calibri" w:eastAsia="Times New Roman" w:hAnsi="Calibri" w:cs="Times New Roman"/>
                <w:color w:val="000000"/>
                <w:lang w:val="en-US" w:eastAsia="es-DO"/>
              </w:rPr>
              <w:t xml:space="preserve"> II camp to support relocation from schools</w:t>
            </w:r>
          </w:p>
        </w:tc>
        <w:tc>
          <w:tcPr>
            <w:tcW w:w="212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WASH and ES/NFI &amp; CCCM sectors</w:t>
            </w:r>
          </w:p>
        </w:tc>
      </w:tr>
      <w:tr w:rsidR="000E302F" w:rsidRPr="000E302F" w:rsidTr="0078043F">
        <w:trPr>
          <w:trHeight w:val="600"/>
          <w:jc w:val="center"/>
        </w:trPr>
        <w:tc>
          <w:tcPr>
            <w:tcW w:w="620" w:type="dxa"/>
            <w:shd w:val="clear" w:color="DCE6F1" w:fill="DCE6F1"/>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9</w:t>
            </w:r>
          </w:p>
        </w:tc>
        <w:tc>
          <w:tcPr>
            <w:tcW w:w="664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 xml:space="preserve">Assess and report specific solutions for drainage of water in flood prone camps, including </w:t>
            </w:r>
            <w:proofErr w:type="spellStart"/>
            <w:r w:rsidRPr="000E302F">
              <w:rPr>
                <w:rFonts w:ascii="Calibri" w:eastAsia="Times New Roman" w:hAnsi="Calibri" w:cs="Times New Roman"/>
                <w:color w:val="000000"/>
                <w:lang w:val="en-US" w:eastAsia="es-DO"/>
              </w:rPr>
              <w:t>Bakasi</w:t>
            </w:r>
            <w:proofErr w:type="spellEnd"/>
            <w:r w:rsidRPr="000E302F">
              <w:rPr>
                <w:rFonts w:ascii="Calibri" w:eastAsia="Times New Roman" w:hAnsi="Calibri" w:cs="Times New Roman"/>
                <w:color w:val="000000"/>
                <w:lang w:val="en-US" w:eastAsia="es-DO"/>
              </w:rPr>
              <w:t>, NYSC and others.</w:t>
            </w:r>
          </w:p>
        </w:tc>
        <w:tc>
          <w:tcPr>
            <w:tcW w:w="212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Sector's Technical Advisory Group</w:t>
            </w:r>
          </w:p>
        </w:tc>
      </w:tr>
      <w:tr w:rsidR="000E302F" w:rsidRPr="000E302F" w:rsidTr="0078043F">
        <w:trPr>
          <w:trHeight w:val="300"/>
          <w:jc w:val="center"/>
        </w:trPr>
        <w:tc>
          <w:tcPr>
            <w:tcW w:w="620" w:type="dxa"/>
            <w:shd w:val="clear" w:color="auto" w:fill="auto"/>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10</w:t>
            </w:r>
          </w:p>
        </w:tc>
        <w:tc>
          <w:tcPr>
            <w:tcW w:w="664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 xml:space="preserve">Share Site Plan of camps in </w:t>
            </w:r>
            <w:proofErr w:type="spellStart"/>
            <w:r w:rsidRPr="000E302F">
              <w:rPr>
                <w:rFonts w:ascii="Calibri" w:eastAsia="Times New Roman" w:hAnsi="Calibri" w:cs="Times New Roman"/>
                <w:color w:val="000000"/>
                <w:lang w:val="en-US" w:eastAsia="es-DO"/>
              </w:rPr>
              <w:t>Dikwa</w:t>
            </w:r>
            <w:proofErr w:type="spellEnd"/>
          </w:p>
        </w:tc>
        <w:tc>
          <w:tcPr>
            <w:tcW w:w="212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UNHCR</w:t>
            </w:r>
          </w:p>
        </w:tc>
      </w:tr>
      <w:tr w:rsidR="000E302F" w:rsidRPr="000E302F" w:rsidTr="0078043F">
        <w:trPr>
          <w:trHeight w:val="600"/>
          <w:jc w:val="center"/>
        </w:trPr>
        <w:tc>
          <w:tcPr>
            <w:tcW w:w="620" w:type="dxa"/>
            <w:shd w:val="clear" w:color="DCE6F1" w:fill="DCE6F1"/>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11</w:t>
            </w:r>
          </w:p>
        </w:tc>
        <w:tc>
          <w:tcPr>
            <w:tcW w:w="664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 xml:space="preserve">Confirm boundary of land with landlord for construction of shelters in </w:t>
            </w:r>
            <w:proofErr w:type="spellStart"/>
            <w:r w:rsidRPr="000E302F">
              <w:rPr>
                <w:rFonts w:ascii="Calibri" w:eastAsia="Times New Roman" w:hAnsi="Calibri" w:cs="Times New Roman"/>
                <w:color w:val="000000"/>
                <w:lang w:val="en-US" w:eastAsia="es-DO"/>
              </w:rPr>
              <w:t>Muna</w:t>
            </w:r>
            <w:proofErr w:type="spellEnd"/>
            <w:r w:rsidRPr="000E302F">
              <w:rPr>
                <w:rFonts w:ascii="Calibri" w:eastAsia="Times New Roman" w:hAnsi="Calibri" w:cs="Times New Roman"/>
                <w:color w:val="000000"/>
                <w:lang w:val="en-US" w:eastAsia="es-DO"/>
              </w:rPr>
              <w:t xml:space="preserve"> Garage El </w:t>
            </w:r>
            <w:proofErr w:type="spellStart"/>
            <w:r w:rsidRPr="000E302F">
              <w:rPr>
                <w:rFonts w:ascii="Calibri" w:eastAsia="Times New Roman" w:hAnsi="Calibri" w:cs="Times New Roman"/>
                <w:color w:val="000000"/>
                <w:lang w:val="en-US" w:eastAsia="es-DO"/>
              </w:rPr>
              <w:t>Badawe</w:t>
            </w:r>
            <w:proofErr w:type="spellEnd"/>
          </w:p>
        </w:tc>
        <w:tc>
          <w:tcPr>
            <w:tcW w:w="212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IOM</w:t>
            </w:r>
          </w:p>
        </w:tc>
      </w:tr>
      <w:tr w:rsidR="000E302F" w:rsidRPr="000E302F" w:rsidTr="0078043F">
        <w:trPr>
          <w:trHeight w:val="600"/>
          <w:jc w:val="center"/>
        </w:trPr>
        <w:tc>
          <w:tcPr>
            <w:tcW w:w="620" w:type="dxa"/>
            <w:shd w:val="clear" w:color="auto" w:fill="auto"/>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12</w:t>
            </w:r>
          </w:p>
        </w:tc>
        <w:tc>
          <w:tcPr>
            <w:tcW w:w="664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Information the number of households in need of kitchen sets where dry ration of food has been implemented</w:t>
            </w:r>
          </w:p>
        </w:tc>
        <w:tc>
          <w:tcPr>
            <w:tcW w:w="212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NEMA</w:t>
            </w:r>
          </w:p>
        </w:tc>
      </w:tr>
      <w:tr w:rsidR="000E302F" w:rsidRPr="000E302F" w:rsidTr="0078043F">
        <w:trPr>
          <w:trHeight w:val="600"/>
          <w:jc w:val="center"/>
        </w:trPr>
        <w:tc>
          <w:tcPr>
            <w:tcW w:w="620" w:type="dxa"/>
            <w:shd w:val="clear" w:color="DCE6F1" w:fill="DCE6F1"/>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13</w:t>
            </w:r>
          </w:p>
        </w:tc>
        <w:tc>
          <w:tcPr>
            <w:tcW w:w="664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Circulate Micro Plan for LGAs outside Maiduguri for inputs and updates</w:t>
            </w:r>
          </w:p>
        </w:tc>
        <w:tc>
          <w:tcPr>
            <w:tcW w:w="212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Sector Secretariat</w:t>
            </w:r>
          </w:p>
        </w:tc>
      </w:tr>
      <w:tr w:rsidR="000E302F" w:rsidRPr="000E302F" w:rsidTr="0078043F">
        <w:trPr>
          <w:trHeight w:val="300"/>
          <w:jc w:val="center"/>
        </w:trPr>
        <w:tc>
          <w:tcPr>
            <w:tcW w:w="620" w:type="dxa"/>
            <w:shd w:val="clear" w:color="auto" w:fill="auto"/>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14</w:t>
            </w:r>
          </w:p>
        </w:tc>
        <w:tc>
          <w:tcPr>
            <w:tcW w:w="664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Advocate with PINE for coordination of activities with the sector</w:t>
            </w:r>
          </w:p>
        </w:tc>
        <w:tc>
          <w:tcPr>
            <w:tcW w:w="212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NEMA</w:t>
            </w:r>
          </w:p>
        </w:tc>
      </w:tr>
      <w:tr w:rsidR="000E302F" w:rsidRPr="000E302F" w:rsidTr="0078043F">
        <w:trPr>
          <w:trHeight w:val="600"/>
          <w:jc w:val="center"/>
        </w:trPr>
        <w:tc>
          <w:tcPr>
            <w:tcW w:w="620" w:type="dxa"/>
            <w:shd w:val="clear" w:color="DCE6F1" w:fill="DCE6F1"/>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15</w:t>
            </w:r>
          </w:p>
        </w:tc>
        <w:tc>
          <w:tcPr>
            <w:tcW w:w="664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Submit requests for trips on UNHAS helicopter to identified locations via Sector Secretariat</w:t>
            </w:r>
          </w:p>
        </w:tc>
        <w:tc>
          <w:tcPr>
            <w:tcW w:w="2120" w:type="dxa"/>
            <w:shd w:val="clear" w:color="DCE6F1" w:fill="DCE6F1"/>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Sector members</w:t>
            </w:r>
          </w:p>
        </w:tc>
      </w:tr>
      <w:tr w:rsidR="000E302F" w:rsidRPr="000E302F" w:rsidTr="0078043F">
        <w:trPr>
          <w:trHeight w:val="600"/>
          <w:jc w:val="center"/>
        </w:trPr>
        <w:tc>
          <w:tcPr>
            <w:tcW w:w="620" w:type="dxa"/>
            <w:shd w:val="clear" w:color="auto" w:fill="auto"/>
            <w:noWrap/>
            <w:vAlign w:val="bottom"/>
            <w:hideMark/>
          </w:tcPr>
          <w:p w:rsidR="000E302F" w:rsidRPr="000E302F" w:rsidRDefault="000E302F" w:rsidP="000E302F">
            <w:pPr>
              <w:spacing w:after="0" w:line="240" w:lineRule="auto"/>
              <w:jc w:val="right"/>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16</w:t>
            </w:r>
          </w:p>
        </w:tc>
        <w:tc>
          <w:tcPr>
            <w:tcW w:w="664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n-US" w:eastAsia="es-DO"/>
              </w:rPr>
            </w:pPr>
            <w:r w:rsidRPr="000E302F">
              <w:rPr>
                <w:rFonts w:ascii="Calibri" w:eastAsia="Times New Roman" w:hAnsi="Calibri" w:cs="Times New Roman"/>
                <w:color w:val="000000"/>
                <w:lang w:val="en-US" w:eastAsia="es-DO"/>
              </w:rPr>
              <w:t xml:space="preserve">Liaise with </w:t>
            </w:r>
            <w:proofErr w:type="spellStart"/>
            <w:r w:rsidRPr="000E302F">
              <w:rPr>
                <w:rFonts w:ascii="Calibri" w:eastAsia="Times New Roman" w:hAnsi="Calibri" w:cs="Times New Roman"/>
                <w:color w:val="000000"/>
                <w:lang w:val="en-US" w:eastAsia="es-DO"/>
              </w:rPr>
              <w:t>MoRRR</w:t>
            </w:r>
            <w:proofErr w:type="spellEnd"/>
            <w:r w:rsidRPr="000E302F">
              <w:rPr>
                <w:rFonts w:ascii="Calibri" w:eastAsia="Times New Roman" w:hAnsi="Calibri" w:cs="Times New Roman"/>
                <w:color w:val="000000"/>
                <w:lang w:val="en-US" w:eastAsia="es-DO"/>
              </w:rPr>
              <w:t xml:space="preserve"> for update on information about IDPs in </w:t>
            </w:r>
            <w:proofErr w:type="spellStart"/>
            <w:r w:rsidRPr="000E302F">
              <w:rPr>
                <w:rFonts w:ascii="Calibri" w:eastAsia="Times New Roman" w:hAnsi="Calibri" w:cs="Times New Roman"/>
                <w:color w:val="000000"/>
                <w:lang w:val="en-US" w:eastAsia="es-DO"/>
              </w:rPr>
              <w:t>Dikwa</w:t>
            </w:r>
            <w:proofErr w:type="spellEnd"/>
            <w:r w:rsidRPr="000E302F">
              <w:rPr>
                <w:rFonts w:ascii="Calibri" w:eastAsia="Times New Roman" w:hAnsi="Calibri" w:cs="Times New Roman"/>
                <w:color w:val="000000"/>
                <w:lang w:val="en-US" w:eastAsia="es-DO"/>
              </w:rPr>
              <w:t xml:space="preserve"> to be allowed to return to their houses</w:t>
            </w:r>
          </w:p>
        </w:tc>
        <w:tc>
          <w:tcPr>
            <w:tcW w:w="2120" w:type="dxa"/>
            <w:shd w:val="clear" w:color="auto" w:fill="auto"/>
            <w:vAlign w:val="bottom"/>
            <w:hideMark/>
          </w:tcPr>
          <w:p w:rsidR="000E302F" w:rsidRPr="000E302F" w:rsidRDefault="000E302F" w:rsidP="000E302F">
            <w:pPr>
              <w:spacing w:after="0" w:line="240" w:lineRule="auto"/>
              <w:rPr>
                <w:rFonts w:ascii="Calibri" w:eastAsia="Times New Roman" w:hAnsi="Calibri" w:cs="Times New Roman"/>
                <w:color w:val="000000"/>
                <w:lang w:val="es-DO" w:eastAsia="es-DO"/>
              </w:rPr>
            </w:pPr>
            <w:r w:rsidRPr="000E302F">
              <w:rPr>
                <w:rFonts w:ascii="Calibri" w:eastAsia="Times New Roman" w:hAnsi="Calibri" w:cs="Times New Roman"/>
                <w:color w:val="000000"/>
                <w:lang w:val="es-DO" w:eastAsia="es-DO"/>
              </w:rPr>
              <w:t>NEMA</w:t>
            </w:r>
          </w:p>
        </w:tc>
      </w:tr>
    </w:tbl>
    <w:p w:rsidR="00E903C9" w:rsidRDefault="00E903C9" w:rsidP="00542F06">
      <w:pPr>
        <w:spacing w:after="0" w:line="240" w:lineRule="auto"/>
        <w:rPr>
          <w:b/>
          <w:color w:val="002060"/>
        </w:rPr>
      </w:pPr>
    </w:p>
    <w:p w:rsidR="007F60CA" w:rsidRDefault="007F60CA" w:rsidP="00542F06">
      <w:pPr>
        <w:spacing w:after="0" w:line="240" w:lineRule="auto"/>
        <w:rPr>
          <w:b/>
          <w:color w:val="002060"/>
        </w:rPr>
      </w:pPr>
    </w:p>
    <w:p w:rsidR="007F60CA" w:rsidRDefault="007F60CA" w:rsidP="00542F06">
      <w:pPr>
        <w:spacing w:after="0" w:line="240" w:lineRule="auto"/>
        <w:rPr>
          <w:b/>
          <w:color w:val="002060"/>
        </w:rPr>
      </w:pPr>
    </w:p>
    <w:p w:rsidR="007F60CA" w:rsidRDefault="007F60CA" w:rsidP="00542F06">
      <w:pPr>
        <w:spacing w:after="0" w:line="240" w:lineRule="auto"/>
        <w:rPr>
          <w:b/>
          <w:color w:val="002060"/>
        </w:rPr>
      </w:pPr>
    </w:p>
    <w:p w:rsidR="007F60CA" w:rsidRDefault="007F60CA" w:rsidP="00542F06">
      <w:pPr>
        <w:spacing w:after="0" w:line="240" w:lineRule="auto"/>
        <w:rPr>
          <w:b/>
          <w:color w:val="002060"/>
        </w:rPr>
      </w:pPr>
    </w:p>
    <w:p w:rsidR="007F60CA" w:rsidRDefault="007F60CA" w:rsidP="00542F06">
      <w:pPr>
        <w:spacing w:after="0" w:line="240" w:lineRule="auto"/>
        <w:rPr>
          <w:b/>
          <w:color w:val="002060"/>
        </w:rPr>
      </w:pPr>
    </w:p>
    <w:p w:rsidR="00E903C9" w:rsidRDefault="00E903C9" w:rsidP="00542F06">
      <w:pPr>
        <w:spacing w:after="0" w:line="240" w:lineRule="auto"/>
        <w:rPr>
          <w:b/>
          <w:color w:val="002060"/>
        </w:rPr>
      </w:pPr>
    </w:p>
    <w:p w:rsidR="00542F06" w:rsidRPr="001D0E9B" w:rsidRDefault="00542F06" w:rsidP="00542F06">
      <w:pPr>
        <w:spacing w:after="0" w:line="240" w:lineRule="auto"/>
        <w:rPr>
          <w:b/>
          <w:color w:val="002060"/>
        </w:rPr>
      </w:pPr>
      <w:r w:rsidRPr="001D0E9B">
        <w:rPr>
          <w:b/>
          <w:color w:val="002060"/>
        </w:rPr>
        <w:t>Participants</w:t>
      </w:r>
    </w:p>
    <w:p w:rsidR="00542F06" w:rsidRPr="008E7919" w:rsidRDefault="00542F06" w:rsidP="00D7674C">
      <w:pPr>
        <w:pStyle w:val="Paragrafoelenco"/>
        <w:numPr>
          <w:ilvl w:val="0"/>
          <w:numId w:val="3"/>
        </w:numPr>
        <w:spacing w:after="0" w:line="240" w:lineRule="auto"/>
        <w:rPr>
          <w:color w:val="002060"/>
        </w:rPr>
      </w:pPr>
      <w:r w:rsidRPr="008E7919">
        <w:rPr>
          <w:color w:val="002060"/>
        </w:rPr>
        <w:t>Sa</w:t>
      </w:r>
      <w:r w:rsidR="005829EF">
        <w:rPr>
          <w:color w:val="002060"/>
        </w:rPr>
        <w:t>’</w:t>
      </w:r>
      <w:r w:rsidRPr="008E7919">
        <w:rPr>
          <w:color w:val="002060"/>
        </w:rPr>
        <w:t xml:space="preserve">id Mohamed Alkali </w:t>
      </w:r>
      <w:r w:rsidRPr="008E7919">
        <w:rPr>
          <w:color w:val="002060"/>
        </w:rPr>
        <w:tab/>
      </w:r>
      <w:r w:rsidRPr="008E7919">
        <w:rPr>
          <w:color w:val="002060"/>
        </w:rPr>
        <w:tab/>
        <w:t>RRO – Sector Lead</w:t>
      </w:r>
      <w:r w:rsidRPr="008E7919">
        <w:rPr>
          <w:color w:val="002060"/>
        </w:rPr>
        <w:tab/>
      </w:r>
      <w:r w:rsidR="00D536A3" w:rsidRPr="008E7919">
        <w:rPr>
          <w:color w:val="002060"/>
        </w:rPr>
        <w:tab/>
      </w:r>
      <w:r w:rsidRPr="008E7919">
        <w:rPr>
          <w:color w:val="002060"/>
        </w:rPr>
        <w:t>- NEMA</w:t>
      </w:r>
    </w:p>
    <w:p w:rsidR="00542F06" w:rsidRPr="008E7919" w:rsidRDefault="00542F06" w:rsidP="00D7674C">
      <w:pPr>
        <w:pStyle w:val="Paragrafoelenco"/>
        <w:numPr>
          <w:ilvl w:val="0"/>
          <w:numId w:val="3"/>
        </w:numPr>
        <w:spacing w:after="0" w:line="240" w:lineRule="auto"/>
        <w:rPr>
          <w:color w:val="002060"/>
        </w:rPr>
      </w:pPr>
      <w:r w:rsidRPr="008E7919">
        <w:rPr>
          <w:color w:val="002060"/>
        </w:rPr>
        <w:t>Auwal Abubakar</w:t>
      </w:r>
      <w:r w:rsidRPr="008E7919">
        <w:rPr>
          <w:color w:val="002060"/>
        </w:rPr>
        <w:tab/>
      </w:r>
      <w:r w:rsidRPr="008E7919">
        <w:rPr>
          <w:color w:val="002060"/>
        </w:rPr>
        <w:tab/>
        <w:t>SARO– Sector Lead</w:t>
      </w:r>
      <w:r w:rsidRPr="008E7919">
        <w:rPr>
          <w:color w:val="002060"/>
        </w:rPr>
        <w:tab/>
      </w:r>
      <w:r w:rsidR="00D536A3" w:rsidRPr="008E7919">
        <w:rPr>
          <w:color w:val="002060"/>
        </w:rPr>
        <w:tab/>
      </w:r>
      <w:r w:rsidRPr="008E7919">
        <w:rPr>
          <w:color w:val="002060"/>
        </w:rPr>
        <w:t>- NEMA</w:t>
      </w:r>
    </w:p>
    <w:p w:rsidR="00D91D1A" w:rsidRPr="008E7919" w:rsidRDefault="00D91D1A" w:rsidP="00D91D1A">
      <w:pPr>
        <w:pStyle w:val="Paragrafoelenco"/>
        <w:numPr>
          <w:ilvl w:val="0"/>
          <w:numId w:val="3"/>
        </w:numPr>
        <w:spacing w:after="0" w:line="240" w:lineRule="auto"/>
        <w:rPr>
          <w:color w:val="002060"/>
        </w:rPr>
      </w:pPr>
      <w:r w:rsidRPr="008E7919">
        <w:rPr>
          <w:color w:val="002060"/>
        </w:rPr>
        <w:t>Frank Santana</w:t>
      </w:r>
      <w:r w:rsidRPr="008E7919">
        <w:rPr>
          <w:color w:val="002060"/>
        </w:rPr>
        <w:tab/>
      </w:r>
      <w:r w:rsidRPr="008E7919">
        <w:rPr>
          <w:color w:val="002060"/>
        </w:rPr>
        <w:tab/>
      </w:r>
      <w:r w:rsidRPr="008E7919">
        <w:rPr>
          <w:color w:val="002060"/>
        </w:rPr>
        <w:tab/>
        <w:t>Sector Coord.</w:t>
      </w:r>
      <w:r w:rsidR="006D11EE" w:rsidRPr="006D11EE">
        <w:rPr>
          <w:color w:val="002060"/>
        </w:rPr>
        <w:t xml:space="preserve"> </w:t>
      </w:r>
      <w:r w:rsidR="006D11EE" w:rsidRPr="008E7919">
        <w:rPr>
          <w:color w:val="002060"/>
        </w:rPr>
        <w:t>–</w:t>
      </w:r>
      <w:r w:rsidR="006D11EE">
        <w:rPr>
          <w:color w:val="002060"/>
        </w:rPr>
        <w:t xml:space="preserve"> </w:t>
      </w:r>
      <w:r w:rsidRPr="008E7919">
        <w:rPr>
          <w:color w:val="002060"/>
        </w:rPr>
        <w:t>Co-Lead</w:t>
      </w:r>
      <w:r w:rsidRPr="008E7919">
        <w:rPr>
          <w:color w:val="002060"/>
        </w:rPr>
        <w:tab/>
      </w:r>
      <w:r w:rsidRPr="008E7919">
        <w:rPr>
          <w:color w:val="002060"/>
        </w:rPr>
        <w:tab/>
        <w:t>- IOM</w:t>
      </w:r>
    </w:p>
    <w:p w:rsidR="00D850CE" w:rsidRPr="008E7919" w:rsidRDefault="00D850CE" w:rsidP="00D850CE">
      <w:pPr>
        <w:pStyle w:val="Paragrafoelenco"/>
        <w:numPr>
          <w:ilvl w:val="0"/>
          <w:numId w:val="3"/>
        </w:numPr>
        <w:spacing w:after="0" w:line="240" w:lineRule="auto"/>
        <w:rPr>
          <w:color w:val="002060"/>
        </w:rPr>
      </w:pPr>
      <w:r w:rsidRPr="008E7919">
        <w:rPr>
          <w:color w:val="002060"/>
        </w:rPr>
        <w:t>Justus T. Zare</w:t>
      </w:r>
      <w:r w:rsidRPr="008E7919">
        <w:rPr>
          <w:color w:val="002060"/>
        </w:rPr>
        <w:tab/>
      </w:r>
      <w:r w:rsidRPr="008E7919">
        <w:rPr>
          <w:color w:val="002060"/>
        </w:rPr>
        <w:tab/>
      </w:r>
      <w:r w:rsidRPr="008E7919">
        <w:rPr>
          <w:color w:val="002060"/>
        </w:rPr>
        <w:tab/>
      </w:r>
      <w:r w:rsidR="00675B84">
        <w:rPr>
          <w:color w:val="002060"/>
        </w:rPr>
        <w:t>HPC</w:t>
      </w:r>
      <w:r w:rsidR="00DA24F0">
        <w:rPr>
          <w:color w:val="002060"/>
        </w:rPr>
        <w:t xml:space="preserve"> Secretary</w:t>
      </w:r>
      <w:r w:rsidRPr="008E7919">
        <w:rPr>
          <w:color w:val="002060"/>
        </w:rPr>
        <w:tab/>
      </w:r>
      <w:r w:rsidR="00675B84">
        <w:rPr>
          <w:color w:val="002060"/>
        </w:rPr>
        <w:tab/>
      </w:r>
      <w:r w:rsidR="00675B84">
        <w:rPr>
          <w:color w:val="002060"/>
        </w:rPr>
        <w:tab/>
      </w:r>
      <w:r w:rsidRPr="008E7919">
        <w:rPr>
          <w:color w:val="002060"/>
        </w:rPr>
        <w:t>- MoE</w:t>
      </w:r>
    </w:p>
    <w:p w:rsidR="002A11C6" w:rsidRPr="008E7919" w:rsidRDefault="002A11C6" w:rsidP="002A11C6">
      <w:pPr>
        <w:pStyle w:val="Paragrafoelenco"/>
        <w:numPr>
          <w:ilvl w:val="0"/>
          <w:numId w:val="3"/>
        </w:numPr>
        <w:spacing w:after="0" w:line="240" w:lineRule="auto"/>
        <w:rPr>
          <w:color w:val="002060"/>
        </w:rPr>
      </w:pPr>
      <w:r w:rsidRPr="008E7919">
        <w:rPr>
          <w:color w:val="002060"/>
        </w:rPr>
        <w:t>Michael Enejoh</w:t>
      </w:r>
      <w:r w:rsidRPr="008E7919">
        <w:rPr>
          <w:color w:val="002060"/>
        </w:rPr>
        <w:tab/>
      </w:r>
      <w:r w:rsidRPr="008E7919">
        <w:rPr>
          <w:color w:val="002060"/>
        </w:rPr>
        <w:tab/>
      </w:r>
      <w:r w:rsidRPr="008E7919">
        <w:rPr>
          <w:color w:val="002060"/>
        </w:rPr>
        <w:tab/>
        <w:t>WASH Engineer</w:t>
      </w:r>
      <w:r w:rsidRPr="008E7919">
        <w:rPr>
          <w:color w:val="002060"/>
        </w:rPr>
        <w:tab/>
      </w:r>
      <w:r w:rsidRPr="008E7919">
        <w:rPr>
          <w:color w:val="002060"/>
        </w:rPr>
        <w:tab/>
      </w:r>
      <w:r w:rsidRPr="008E7919">
        <w:rPr>
          <w:color w:val="002060"/>
        </w:rPr>
        <w:tab/>
        <w:t>- CRS</w:t>
      </w:r>
    </w:p>
    <w:p w:rsidR="002A11C6" w:rsidRPr="008E7919" w:rsidRDefault="002A11C6" w:rsidP="002A11C6">
      <w:pPr>
        <w:pStyle w:val="Paragrafoelenco"/>
        <w:numPr>
          <w:ilvl w:val="0"/>
          <w:numId w:val="3"/>
        </w:numPr>
        <w:spacing w:after="0" w:line="240" w:lineRule="auto"/>
        <w:rPr>
          <w:color w:val="002060"/>
        </w:rPr>
      </w:pPr>
      <w:r w:rsidRPr="008E7919">
        <w:rPr>
          <w:color w:val="002060"/>
        </w:rPr>
        <w:t>Amel Sadural</w:t>
      </w:r>
      <w:r w:rsidRPr="008E7919">
        <w:rPr>
          <w:color w:val="002060"/>
        </w:rPr>
        <w:tab/>
      </w:r>
      <w:r w:rsidRPr="008E7919">
        <w:rPr>
          <w:color w:val="002060"/>
        </w:rPr>
        <w:tab/>
      </w:r>
      <w:r w:rsidRPr="008E7919">
        <w:rPr>
          <w:color w:val="002060"/>
        </w:rPr>
        <w:tab/>
        <w:t>Shelter Advisor</w:t>
      </w:r>
      <w:r w:rsidRPr="008E7919">
        <w:rPr>
          <w:color w:val="002060"/>
        </w:rPr>
        <w:tab/>
      </w:r>
      <w:r w:rsidRPr="008E7919">
        <w:rPr>
          <w:color w:val="002060"/>
        </w:rPr>
        <w:tab/>
      </w:r>
      <w:r w:rsidRPr="008E7919">
        <w:rPr>
          <w:color w:val="002060"/>
        </w:rPr>
        <w:tab/>
        <w:t>- CRS</w:t>
      </w:r>
    </w:p>
    <w:p w:rsidR="002A11C6" w:rsidRPr="008E7919" w:rsidRDefault="002A11C6" w:rsidP="002A11C6">
      <w:pPr>
        <w:pStyle w:val="Paragrafoelenco"/>
        <w:numPr>
          <w:ilvl w:val="0"/>
          <w:numId w:val="3"/>
        </w:numPr>
        <w:spacing w:after="0" w:line="240" w:lineRule="auto"/>
        <w:rPr>
          <w:color w:val="002060"/>
        </w:rPr>
      </w:pPr>
      <w:r w:rsidRPr="008E7919">
        <w:rPr>
          <w:color w:val="002060"/>
        </w:rPr>
        <w:t>Daniel Ali Garga</w:t>
      </w:r>
      <w:r w:rsidRPr="008E7919">
        <w:rPr>
          <w:color w:val="002060"/>
        </w:rPr>
        <w:tab/>
      </w:r>
      <w:r w:rsidRPr="008E7919">
        <w:rPr>
          <w:color w:val="002060"/>
        </w:rPr>
        <w:tab/>
      </w:r>
      <w:r w:rsidRPr="008E7919">
        <w:rPr>
          <w:color w:val="002060"/>
        </w:rPr>
        <w:tab/>
        <w:t>Emergency Assistant</w:t>
      </w:r>
      <w:r w:rsidRPr="008E7919">
        <w:rPr>
          <w:color w:val="002060"/>
        </w:rPr>
        <w:tab/>
      </w:r>
      <w:r w:rsidRPr="008E7919">
        <w:rPr>
          <w:color w:val="002060"/>
        </w:rPr>
        <w:tab/>
        <w:t>- DRC/DDG</w:t>
      </w:r>
    </w:p>
    <w:p w:rsidR="002A11C6" w:rsidRPr="008E7919" w:rsidRDefault="002A11C6" w:rsidP="002A11C6">
      <w:pPr>
        <w:pStyle w:val="Paragrafoelenco"/>
        <w:numPr>
          <w:ilvl w:val="0"/>
          <w:numId w:val="3"/>
        </w:numPr>
        <w:spacing w:after="0" w:line="240" w:lineRule="auto"/>
        <w:rPr>
          <w:color w:val="002060"/>
        </w:rPr>
      </w:pPr>
      <w:r w:rsidRPr="008E7919">
        <w:rPr>
          <w:color w:val="002060"/>
        </w:rPr>
        <w:t>Ibrahim S. Marah</w:t>
      </w:r>
      <w:r w:rsidRPr="008E7919">
        <w:rPr>
          <w:color w:val="002060"/>
        </w:rPr>
        <w:tab/>
      </w:r>
      <w:r w:rsidRPr="008E7919">
        <w:rPr>
          <w:color w:val="002060"/>
        </w:rPr>
        <w:tab/>
        <w:t>Shelter Manager</w:t>
      </w:r>
      <w:r w:rsidRPr="008E7919">
        <w:rPr>
          <w:color w:val="002060"/>
        </w:rPr>
        <w:tab/>
      </w:r>
      <w:r w:rsidRPr="008E7919">
        <w:rPr>
          <w:color w:val="002060"/>
        </w:rPr>
        <w:tab/>
        <w:t>- INTERSOS</w:t>
      </w:r>
    </w:p>
    <w:p w:rsidR="00A5737A" w:rsidRPr="008E7919" w:rsidRDefault="00A5737A" w:rsidP="00D7674C">
      <w:pPr>
        <w:pStyle w:val="Paragrafoelenco"/>
        <w:numPr>
          <w:ilvl w:val="0"/>
          <w:numId w:val="3"/>
        </w:numPr>
        <w:spacing w:after="0" w:line="240" w:lineRule="auto"/>
        <w:rPr>
          <w:color w:val="002060"/>
        </w:rPr>
      </w:pPr>
      <w:r w:rsidRPr="008E7919">
        <w:rPr>
          <w:color w:val="002060"/>
        </w:rPr>
        <w:t>Linus Abu</w:t>
      </w:r>
      <w:r w:rsidRPr="008E7919">
        <w:rPr>
          <w:color w:val="002060"/>
        </w:rPr>
        <w:tab/>
      </w:r>
      <w:r w:rsidRPr="008E7919">
        <w:rPr>
          <w:color w:val="002060"/>
        </w:rPr>
        <w:tab/>
      </w:r>
      <w:r w:rsidRPr="008E7919">
        <w:rPr>
          <w:color w:val="002060"/>
        </w:rPr>
        <w:tab/>
        <w:t>EH Manager</w:t>
      </w:r>
      <w:r w:rsidRPr="008E7919">
        <w:rPr>
          <w:color w:val="002060"/>
        </w:rPr>
        <w:tab/>
      </w:r>
      <w:r w:rsidRPr="008E7919">
        <w:rPr>
          <w:color w:val="002060"/>
        </w:rPr>
        <w:tab/>
      </w:r>
      <w:r w:rsidRPr="008E7919">
        <w:rPr>
          <w:color w:val="002060"/>
        </w:rPr>
        <w:tab/>
        <w:t>- IRC</w:t>
      </w:r>
    </w:p>
    <w:p w:rsidR="00A66A95" w:rsidRPr="008E7919" w:rsidRDefault="00A66A95" w:rsidP="00D7674C">
      <w:pPr>
        <w:pStyle w:val="Paragrafoelenco"/>
        <w:numPr>
          <w:ilvl w:val="0"/>
          <w:numId w:val="3"/>
        </w:numPr>
        <w:spacing w:after="0" w:line="240" w:lineRule="auto"/>
        <w:rPr>
          <w:color w:val="002060"/>
        </w:rPr>
      </w:pPr>
      <w:r w:rsidRPr="008E7919">
        <w:rPr>
          <w:color w:val="002060"/>
        </w:rPr>
        <w:t>Hakon Valborgland</w:t>
      </w:r>
      <w:r w:rsidRPr="008E7919">
        <w:rPr>
          <w:color w:val="002060"/>
        </w:rPr>
        <w:tab/>
      </w:r>
      <w:r w:rsidRPr="008E7919">
        <w:rPr>
          <w:color w:val="002060"/>
        </w:rPr>
        <w:tab/>
        <w:t>Shelter Project Officer</w:t>
      </w:r>
      <w:r w:rsidRPr="008E7919">
        <w:rPr>
          <w:color w:val="002060"/>
        </w:rPr>
        <w:tab/>
      </w:r>
      <w:r w:rsidR="001D0E9B" w:rsidRPr="008E7919">
        <w:rPr>
          <w:color w:val="002060"/>
        </w:rPr>
        <w:tab/>
      </w:r>
      <w:r w:rsidRPr="008E7919">
        <w:rPr>
          <w:color w:val="002060"/>
        </w:rPr>
        <w:t>- IOM</w:t>
      </w:r>
    </w:p>
    <w:p w:rsidR="002A11C6" w:rsidRPr="008E7919" w:rsidRDefault="002A11C6" w:rsidP="002A11C6">
      <w:pPr>
        <w:pStyle w:val="Paragrafoelenco"/>
        <w:numPr>
          <w:ilvl w:val="0"/>
          <w:numId w:val="3"/>
        </w:numPr>
        <w:spacing w:after="0" w:line="240" w:lineRule="auto"/>
        <w:rPr>
          <w:color w:val="002060"/>
        </w:rPr>
      </w:pPr>
      <w:r w:rsidRPr="008E7919">
        <w:rPr>
          <w:color w:val="002060"/>
        </w:rPr>
        <w:t>Mustapha Grema</w:t>
      </w:r>
      <w:r w:rsidRPr="008E7919">
        <w:rPr>
          <w:color w:val="002060"/>
        </w:rPr>
        <w:tab/>
      </w:r>
      <w:r w:rsidRPr="008E7919">
        <w:rPr>
          <w:color w:val="002060"/>
        </w:rPr>
        <w:tab/>
        <w:t>Shelter Officer</w:t>
      </w:r>
      <w:r w:rsidRPr="008E7919">
        <w:rPr>
          <w:color w:val="002060"/>
        </w:rPr>
        <w:tab/>
      </w:r>
      <w:r w:rsidRPr="008E7919">
        <w:rPr>
          <w:color w:val="002060"/>
        </w:rPr>
        <w:tab/>
      </w:r>
      <w:r w:rsidRPr="008E7919">
        <w:rPr>
          <w:color w:val="002060"/>
        </w:rPr>
        <w:tab/>
        <w:t>- NRC</w:t>
      </w:r>
    </w:p>
    <w:p w:rsidR="002A11C6" w:rsidRPr="008E7919" w:rsidRDefault="002A11C6" w:rsidP="002A11C6">
      <w:pPr>
        <w:pStyle w:val="Paragrafoelenco"/>
        <w:numPr>
          <w:ilvl w:val="0"/>
          <w:numId w:val="3"/>
        </w:numPr>
        <w:spacing w:after="0" w:line="240" w:lineRule="auto"/>
        <w:rPr>
          <w:color w:val="002060"/>
        </w:rPr>
      </w:pPr>
      <w:r w:rsidRPr="008E7919">
        <w:rPr>
          <w:color w:val="002060"/>
        </w:rPr>
        <w:t>Kaigama Mohammed Kyary</w:t>
      </w:r>
      <w:r w:rsidRPr="008E7919">
        <w:rPr>
          <w:color w:val="002060"/>
        </w:rPr>
        <w:tab/>
        <w:t>Shelter Assistant</w:t>
      </w:r>
      <w:r w:rsidRPr="008E7919">
        <w:rPr>
          <w:color w:val="002060"/>
        </w:rPr>
        <w:tab/>
      </w:r>
      <w:r w:rsidRPr="008E7919">
        <w:rPr>
          <w:color w:val="002060"/>
        </w:rPr>
        <w:tab/>
        <w:t>- NRC</w:t>
      </w:r>
    </w:p>
    <w:p w:rsidR="002A11C6" w:rsidRPr="008E7919" w:rsidRDefault="002A11C6" w:rsidP="002A11C6">
      <w:pPr>
        <w:pStyle w:val="Paragrafoelenco"/>
        <w:numPr>
          <w:ilvl w:val="0"/>
          <w:numId w:val="3"/>
        </w:numPr>
        <w:spacing w:after="0" w:line="240" w:lineRule="auto"/>
        <w:rPr>
          <w:color w:val="002060"/>
        </w:rPr>
      </w:pPr>
      <w:r w:rsidRPr="008E7919">
        <w:rPr>
          <w:color w:val="002060"/>
        </w:rPr>
        <w:t>Ali Malah</w:t>
      </w:r>
      <w:r w:rsidRPr="008E7919">
        <w:rPr>
          <w:color w:val="002060"/>
        </w:rPr>
        <w:tab/>
      </w:r>
      <w:r w:rsidRPr="008E7919">
        <w:rPr>
          <w:color w:val="002060"/>
        </w:rPr>
        <w:tab/>
      </w:r>
      <w:r w:rsidRPr="008E7919">
        <w:rPr>
          <w:color w:val="002060"/>
        </w:rPr>
        <w:tab/>
        <w:t>WASH Consultant</w:t>
      </w:r>
      <w:r w:rsidRPr="008E7919">
        <w:rPr>
          <w:color w:val="002060"/>
        </w:rPr>
        <w:tab/>
      </w:r>
      <w:r w:rsidRPr="008E7919">
        <w:rPr>
          <w:color w:val="002060"/>
        </w:rPr>
        <w:tab/>
        <w:t>- UNICEF</w:t>
      </w:r>
    </w:p>
    <w:p w:rsidR="00D850CE" w:rsidRPr="008E7919" w:rsidRDefault="00D850CE" w:rsidP="00D7674C">
      <w:pPr>
        <w:pStyle w:val="Paragrafoelenco"/>
        <w:numPr>
          <w:ilvl w:val="0"/>
          <w:numId w:val="3"/>
        </w:numPr>
        <w:spacing w:after="0" w:line="240" w:lineRule="auto"/>
        <w:rPr>
          <w:color w:val="002060"/>
        </w:rPr>
      </w:pPr>
      <w:r w:rsidRPr="008E7919">
        <w:rPr>
          <w:color w:val="002060"/>
        </w:rPr>
        <w:t>Cesar Tshilombo</w:t>
      </w:r>
      <w:r w:rsidRPr="008E7919">
        <w:rPr>
          <w:color w:val="002060"/>
        </w:rPr>
        <w:tab/>
      </w:r>
      <w:r w:rsidRPr="008E7919">
        <w:rPr>
          <w:color w:val="002060"/>
        </w:rPr>
        <w:tab/>
        <w:t>Head of Office</w:t>
      </w:r>
      <w:r w:rsidRPr="008E7919">
        <w:rPr>
          <w:color w:val="002060"/>
        </w:rPr>
        <w:tab/>
      </w:r>
      <w:r w:rsidRPr="008E7919">
        <w:rPr>
          <w:color w:val="002060"/>
        </w:rPr>
        <w:tab/>
      </w:r>
      <w:r w:rsidRPr="008E7919">
        <w:rPr>
          <w:color w:val="002060"/>
        </w:rPr>
        <w:tab/>
        <w:t>- UNHCR</w:t>
      </w:r>
    </w:p>
    <w:p w:rsidR="0037764A" w:rsidRPr="008E7919" w:rsidRDefault="00D850CE" w:rsidP="00D7674C">
      <w:pPr>
        <w:pStyle w:val="Paragrafoelenco"/>
        <w:numPr>
          <w:ilvl w:val="0"/>
          <w:numId w:val="3"/>
        </w:numPr>
        <w:spacing w:after="0" w:line="240" w:lineRule="auto"/>
        <w:rPr>
          <w:color w:val="002060"/>
        </w:rPr>
      </w:pPr>
      <w:r w:rsidRPr="008E7919">
        <w:rPr>
          <w:color w:val="002060"/>
        </w:rPr>
        <w:t>Ephraim Warutere</w:t>
      </w:r>
      <w:r w:rsidR="0037764A" w:rsidRPr="008E7919">
        <w:rPr>
          <w:color w:val="002060"/>
        </w:rPr>
        <w:tab/>
      </w:r>
      <w:r w:rsidR="0037764A" w:rsidRPr="008E7919">
        <w:rPr>
          <w:color w:val="002060"/>
        </w:rPr>
        <w:tab/>
      </w:r>
      <w:r w:rsidRPr="008E7919">
        <w:rPr>
          <w:color w:val="002060"/>
        </w:rPr>
        <w:t>Shelter Officer</w:t>
      </w:r>
      <w:r w:rsidRPr="008E7919">
        <w:rPr>
          <w:color w:val="002060"/>
        </w:rPr>
        <w:tab/>
      </w:r>
      <w:r w:rsidRPr="008E7919">
        <w:rPr>
          <w:color w:val="002060"/>
        </w:rPr>
        <w:tab/>
      </w:r>
      <w:r w:rsidR="0037764A" w:rsidRPr="008E7919">
        <w:rPr>
          <w:color w:val="002060"/>
        </w:rPr>
        <w:tab/>
        <w:t>- UNHCR</w:t>
      </w:r>
    </w:p>
    <w:p w:rsidR="0037764A" w:rsidRPr="008E7919" w:rsidRDefault="0037764A" w:rsidP="00D7674C">
      <w:pPr>
        <w:pStyle w:val="Paragrafoelenco"/>
        <w:numPr>
          <w:ilvl w:val="0"/>
          <w:numId w:val="3"/>
        </w:numPr>
        <w:spacing w:after="0" w:line="240" w:lineRule="auto"/>
        <w:rPr>
          <w:color w:val="002060"/>
        </w:rPr>
      </w:pPr>
      <w:r w:rsidRPr="008E7919">
        <w:rPr>
          <w:color w:val="002060"/>
        </w:rPr>
        <w:t>Ab</w:t>
      </w:r>
      <w:r w:rsidR="00AA7582" w:rsidRPr="008E7919">
        <w:rPr>
          <w:color w:val="002060"/>
        </w:rPr>
        <w:t>dulmalik Mohamed</w:t>
      </w:r>
      <w:r w:rsidR="00AA7582" w:rsidRPr="008E7919">
        <w:rPr>
          <w:color w:val="002060"/>
        </w:rPr>
        <w:tab/>
      </w:r>
      <w:r w:rsidR="00D850CE" w:rsidRPr="008E7919">
        <w:rPr>
          <w:color w:val="002060"/>
        </w:rPr>
        <w:tab/>
      </w:r>
      <w:r w:rsidRPr="008E7919">
        <w:rPr>
          <w:color w:val="002060"/>
        </w:rPr>
        <w:t>Shelter Assistant</w:t>
      </w:r>
      <w:r w:rsidRPr="008E7919">
        <w:rPr>
          <w:color w:val="002060"/>
        </w:rPr>
        <w:tab/>
      </w:r>
      <w:r w:rsidRPr="008E7919">
        <w:rPr>
          <w:color w:val="002060"/>
        </w:rPr>
        <w:tab/>
        <w:t>- UNHCR</w:t>
      </w:r>
    </w:p>
    <w:p w:rsidR="0037764A" w:rsidRPr="00140FD3" w:rsidRDefault="007E30BE" w:rsidP="00D7674C">
      <w:pPr>
        <w:pStyle w:val="Paragrafoelenco"/>
        <w:numPr>
          <w:ilvl w:val="0"/>
          <w:numId w:val="3"/>
        </w:numPr>
        <w:spacing w:after="0" w:line="240" w:lineRule="auto"/>
        <w:rPr>
          <w:color w:val="002060"/>
          <w:lang w:val="en-US"/>
        </w:rPr>
      </w:pPr>
      <w:r w:rsidRPr="00140FD3">
        <w:rPr>
          <w:color w:val="002060"/>
          <w:lang w:val="en-US"/>
        </w:rPr>
        <w:t>Victor Lahai</w:t>
      </w:r>
      <w:r w:rsidRPr="00140FD3">
        <w:rPr>
          <w:color w:val="002060"/>
          <w:lang w:val="en-US"/>
        </w:rPr>
        <w:tab/>
      </w:r>
      <w:r w:rsidRPr="00140FD3">
        <w:rPr>
          <w:color w:val="002060"/>
          <w:lang w:val="en-US"/>
        </w:rPr>
        <w:tab/>
      </w:r>
      <w:r w:rsidRPr="00140FD3">
        <w:rPr>
          <w:color w:val="002060"/>
          <w:lang w:val="en-US"/>
        </w:rPr>
        <w:tab/>
        <w:t>H</w:t>
      </w:r>
      <w:r w:rsidR="00140FD3" w:rsidRPr="00140FD3">
        <w:rPr>
          <w:color w:val="002060"/>
          <w:lang w:val="en-US"/>
        </w:rPr>
        <w:t xml:space="preserve">ead </w:t>
      </w:r>
      <w:r w:rsidRPr="00140FD3">
        <w:rPr>
          <w:color w:val="002060"/>
          <w:lang w:val="en-US"/>
        </w:rPr>
        <w:t>o</w:t>
      </w:r>
      <w:r w:rsidR="00140FD3" w:rsidRPr="00140FD3">
        <w:rPr>
          <w:color w:val="002060"/>
          <w:lang w:val="en-US"/>
        </w:rPr>
        <w:t xml:space="preserve">f </w:t>
      </w:r>
      <w:r w:rsidRPr="00140FD3">
        <w:rPr>
          <w:color w:val="002060"/>
          <w:lang w:val="en-US"/>
        </w:rPr>
        <w:t>S</w:t>
      </w:r>
      <w:r w:rsidR="00140FD3" w:rsidRPr="00140FD3">
        <w:rPr>
          <w:color w:val="002060"/>
          <w:lang w:val="en-US"/>
        </w:rPr>
        <w:t>ub-</w:t>
      </w:r>
      <w:r w:rsidRPr="00140FD3">
        <w:rPr>
          <w:color w:val="002060"/>
          <w:lang w:val="en-US"/>
        </w:rPr>
        <w:t>O</w:t>
      </w:r>
      <w:r w:rsidR="00140FD3">
        <w:rPr>
          <w:color w:val="002060"/>
          <w:lang w:val="en-US"/>
        </w:rPr>
        <w:t>ffice</w:t>
      </w:r>
      <w:r w:rsidRPr="00140FD3">
        <w:rPr>
          <w:color w:val="002060"/>
          <w:lang w:val="en-US"/>
        </w:rPr>
        <w:tab/>
      </w:r>
      <w:r w:rsidRPr="00140FD3">
        <w:rPr>
          <w:color w:val="002060"/>
          <w:lang w:val="en-US"/>
        </w:rPr>
        <w:tab/>
      </w:r>
      <w:r w:rsidR="00FA379B" w:rsidRPr="00140FD3">
        <w:rPr>
          <w:color w:val="002060"/>
          <w:lang w:val="en-US"/>
        </w:rPr>
        <w:t xml:space="preserve">- </w:t>
      </w:r>
      <w:r w:rsidR="00FA379B" w:rsidRPr="00560EE7">
        <w:rPr>
          <w:color w:val="002060"/>
        </w:rPr>
        <w:t>OCHA (Observ</w:t>
      </w:r>
      <w:r w:rsidRPr="00560EE7">
        <w:rPr>
          <w:color w:val="002060"/>
        </w:rPr>
        <w:t>er)</w:t>
      </w:r>
    </w:p>
    <w:p w:rsidR="007E30BE" w:rsidRPr="008E7919" w:rsidRDefault="007E30BE" w:rsidP="00D7674C">
      <w:pPr>
        <w:pStyle w:val="Paragrafoelenco"/>
        <w:numPr>
          <w:ilvl w:val="0"/>
          <w:numId w:val="3"/>
        </w:numPr>
        <w:spacing w:after="0" w:line="240" w:lineRule="auto"/>
        <w:rPr>
          <w:color w:val="002060"/>
        </w:rPr>
      </w:pPr>
      <w:r w:rsidRPr="008E7919">
        <w:rPr>
          <w:color w:val="002060"/>
        </w:rPr>
        <w:t>Tedros Tecleab</w:t>
      </w:r>
      <w:r w:rsidRPr="008E7919">
        <w:rPr>
          <w:color w:val="002060"/>
        </w:rPr>
        <w:tab/>
      </w:r>
      <w:r w:rsidRPr="008E7919">
        <w:rPr>
          <w:color w:val="002060"/>
        </w:rPr>
        <w:tab/>
      </w:r>
      <w:r w:rsidR="001D0E9B" w:rsidRPr="008E7919">
        <w:rPr>
          <w:color w:val="002060"/>
        </w:rPr>
        <w:tab/>
      </w:r>
      <w:r w:rsidRPr="008E7919">
        <w:rPr>
          <w:color w:val="002060"/>
        </w:rPr>
        <w:t>WA</w:t>
      </w:r>
      <w:r w:rsidRPr="007D7406">
        <w:rPr>
          <w:color w:val="002060"/>
        </w:rPr>
        <w:t>SH</w:t>
      </w:r>
      <w:r w:rsidRPr="008E7919">
        <w:rPr>
          <w:color w:val="002060"/>
        </w:rPr>
        <w:t xml:space="preserve"> Delegate</w:t>
      </w:r>
      <w:r w:rsidRPr="008E7919">
        <w:rPr>
          <w:color w:val="002060"/>
        </w:rPr>
        <w:tab/>
      </w:r>
      <w:r w:rsidRPr="008E7919">
        <w:rPr>
          <w:color w:val="002060"/>
        </w:rPr>
        <w:tab/>
      </w:r>
      <w:r w:rsidR="001D0E9B" w:rsidRPr="008E7919">
        <w:rPr>
          <w:color w:val="002060"/>
        </w:rPr>
        <w:tab/>
      </w:r>
      <w:r w:rsidRPr="008E7919">
        <w:rPr>
          <w:color w:val="002060"/>
        </w:rPr>
        <w:t>- ICRC (Observer)</w:t>
      </w:r>
    </w:p>
    <w:p w:rsidR="00542F06" w:rsidRDefault="00542F06" w:rsidP="00F41597">
      <w:pPr>
        <w:spacing w:after="0" w:line="240" w:lineRule="auto"/>
        <w:rPr>
          <w:b/>
          <w:color w:val="002060"/>
        </w:rPr>
      </w:pPr>
    </w:p>
    <w:p w:rsidR="003E5A18" w:rsidRPr="001D0E9B" w:rsidRDefault="003E5A18" w:rsidP="00F41597">
      <w:pPr>
        <w:spacing w:after="0" w:line="240" w:lineRule="auto"/>
        <w:rPr>
          <w:b/>
          <w:color w:val="002060"/>
        </w:rPr>
      </w:pPr>
    </w:p>
    <w:p w:rsidR="003E5A18" w:rsidRDefault="003E5A18" w:rsidP="00531037">
      <w:pPr>
        <w:spacing w:after="0" w:line="240" w:lineRule="auto"/>
        <w:rPr>
          <w:b/>
          <w:color w:val="002060"/>
        </w:rPr>
      </w:pPr>
      <w:r>
        <w:rPr>
          <w:b/>
          <w:color w:val="002060"/>
        </w:rPr>
        <w:t>Agenda</w:t>
      </w:r>
    </w:p>
    <w:p w:rsidR="003E5A18" w:rsidRDefault="003E5A18" w:rsidP="00531037">
      <w:pPr>
        <w:spacing w:after="0" w:line="240" w:lineRule="auto"/>
        <w:rPr>
          <w:b/>
          <w:color w:val="002060"/>
        </w:rPr>
      </w:pPr>
    </w:p>
    <w:p w:rsidR="003E5A18" w:rsidRDefault="003E5A18" w:rsidP="003E5A18">
      <w:pPr>
        <w:pStyle w:val="Paragrafoelenco"/>
        <w:numPr>
          <w:ilvl w:val="0"/>
          <w:numId w:val="2"/>
        </w:numPr>
        <w:spacing w:line="252" w:lineRule="auto"/>
        <w:rPr>
          <w:rFonts w:ascii="Calibri" w:hAnsi="Calibri"/>
          <w:color w:val="002060"/>
        </w:rPr>
      </w:pPr>
      <w:r w:rsidRPr="007C4C55">
        <w:rPr>
          <w:rFonts w:ascii="Calibri" w:hAnsi="Calibri"/>
          <w:color w:val="002060"/>
        </w:rPr>
        <w:t>Approval of Agenda</w:t>
      </w:r>
      <w:r>
        <w:rPr>
          <w:rFonts w:ascii="Calibri" w:hAnsi="Calibri"/>
          <w:color w:val="002060"/>
        </w:rPr>
        <w:t>.</w:t>
      </w:r>
    </w:p>
    <w:p w:rsidR="003E5A18" w:rsidRPr="007C4C55" w:rsidRDefault="003E5A18" w:rsidP="003E5A18">
      <w:pPr>
        <w:pStyle w:val="Paragrafoelenco"/>
        <w:numPr>
          <w:ilvl w:val="0"/>
          <w:numId w:val="2"/>
        </w:numPr>
        <w:spacing w:line="252" w:lineRule="auto"/>
        <w:rPr>
          <w:rFonts w:ascii="Calibri" w:hAnsi="Calibri"/>
          <w:color w:val="002060"/>
        </w:rPr>
      </w:pPr>
      <w:r>
        <w:rPr>
          <w:rFonts w:ascii="Calibri" w:hAnsi="Calibri"/>
          <w:color w:val="002060"/>
        </w:rPr>
        <w:t>Update on Action Points.</w:t>
      </w:r>
    </w:p>
    <w:p w:rsidR="003E5A18" w:rsidRDefault="003E5A18" w:rsidP="003E5A18">
      <w:pPr>
        <w:pStyle w:val="Paragrafoelenco"/>
        <w:numPr>
          <w:ilvl w:val="0"/>
          <w:numId w:val="2"/>
        </w:numPr>
        <w:spacing w:line="252" w:lineRule="auto"/>
        <w:rPr>
          <w:rFonts w:ascii="Calibri" w:hAnsi="Calibri"/>
          <w:color w:val="002060"/>
        </w:rPr>
      </w:pPr>
      <w:r w:rsidRPr="007C4C55">
        <w:rPr>
          <w:rFonts w:ascii="Calibri" w:hAnsi="Calibri"/>
          <w:color w:val="002060"/>
        </w:rPr>
        <w:t xml:space="preserve">Update on Maiduguri camps: </w:t>
      </w:r>
    </w:p>
    <w:p w:rsidR="003E5A18" w:rsidRDefault="003E5A18" w:rsidP="003E5A18">
      <w:pPr>
        <w:pStyle w:val="Paragrafoelenco"/>
        <w:numPr>
          <w:ilvl w:val="1"/>
          <w:numId w:val="2"/>
        </w:numPr>
        <w:spacing w:line="252" w:lineRule="auto"/>
        <w:rPr>
          <w:rFonts w:ascii="Calibri" w:hAnsi="Calibri"/>
          <w:color w:val="002060"/>
        </w:rPr>
      </w:pPr>
      <w:r>
        <w:rPr>
          <w:rFonts w:ascii="Calibri" w:hAnsi="Calibri"/>
          <w:color w:val="002060"/>
        </w:rPr>
        <w:t>Construction/Repair of Shelters</w:t>
      </w:r>
    </w:p>
    <w:p w:rsidR="003E5A18" w:rsidRDefault="003E5A18" w:rsidP="003E5A18">
      <w:pPr>
        <w:pStyle w:val="Paragrafoelenco"/>
        <w:numPr>
          <w:ilvl w:val="1"/>
          <w:numId w:val="2"/>
        </w:numPr>
        <w:spacing w:line="252" w:lineRule="auto"/>
        <w:rPr>
          <w:rFonts w:ascii="Calibri" w:hAnsi="Calibri"/>
          <w:color w:val="002060"/>
        </w:rPr>
      </w:pPr>
      <w:r>
        <w:rPr>
          <w:rFonts w:ascii="Calibri" w:hAnsi="Calibri"/>
          <w:color w:val="002060"/>
        </w:rPr>
        <w:t>Camp coordination at camp level</w:t>
      </w:r>
    </w:p>
    <w:p w:rsidR="003E5A18" w:rsidRDefault="003E5A18" w:rsidP="003E5A18">
      <w:pPr>
        <w:pStyle w:val="Paragrafoelenco"/>
        <w:numPr>
          <w:ilvl w:val="1"/>
          <w:numId w:val="2"/>
        </w:numPr>
        <w:spacing w:line="252" w:lineRule="auto"/>
        <w:rPr>
          <w:rFonts w:ascii="Calibri" w:hAnsi="Calibri"/>
          <w:color w:val="002060"/>
        </w:rPr>
      </w:pPr>
      <w:r>
        <w:rPr>
          <w:rFonts w:ascii="Calibri" w:hAnsi="Calibri"/>
          <w:color w:val="002060"/>
        </w:rPr>
        <w:t xml:space="preserve">Decentralised </w:t>
      </w:r>
      <w:r w:rsidRPr="007C4C55">
        <w:rPr>
          <w:rFonts w:ascii="Calibri" w:hAnsi="Calibri"/>
          <w:color w:val="002060"/>
        </w:rPr>
        <w:t>Kitchens and firewood</w:t>
      </w:r>
    </w:p>
    <w:p w:rsidR="003E5A18" w:rsidRDefault="003E5A18" w:rsidP="003E5A18">
      <w:pPr>
        <w:pStyle w:val="Paragrafoelenco"/>
        <w:numPr>
          <w:ilvl w:val="1"/>
          <w:numId w:val="2"/>
        </w:numPr>
        <w:spacing w:line="252" w:lineRule="auto"/>
        <w:rPr>
          <w:rFonts w:ascii="Calibri" w:hAnsi="Calibri"/>
          <w:color w:val="002060"/>
        </w:rPr>
      </w:pPr>
      <w:r>
        <w:rPr>
          <w:rFonts w:ascii="Calibri" w:hAnsi="Calibri"/>
          <w:color w:val="002060"/>
        </w:rPr>
        <w:t>Relocation from schools</w:t>
      </w:r>
    </w:p>
    <w:p w:rsidR="003E5A18" w:rsidRDefault="003E5A18" w:rsidP="003E5A18">
      <w:pPr>
        <w:pStyle w:val="Paragrafoelenco"/>
        <w:numPr>
          <w:ilvl w:val="1"/>
          <w:numId w:val="2"/>
        </w:numPr>
        <w:spacing w:line="252" w:lineRule="auto"/>
        <w:rPr>
          <w:rFonts w:ascii="Calibri" w:hAnsi="Calibri"/>
          <w:color w:val="002060"/>
        </w:rPr>
      </w:pPr>
      <w:r>
        <w:rPr>
          <w:rFonts w:ascii="Calibri" w:hAnsi="Calibri"/>
          <w:color w:val="002060"/>
        </w:rPr>
        <w:t>Drainage in camps</w:t>
      </w:r>
    </w:p>
    <w:p w:rsidR="003E5A18" w:rsidRDefault="003E5A18" w:rsidP="003E5A18">
      <w:pPr>
        <w:pStyle w:val="Paragrafoelenco"/>
        <w:numPr>
          <w:ilvl w:val="0"/>
          <w:numId w:val="2"/>
        </w:numPr>
        <w:spacing w:line="252" w:lineRule="auto"/>
        <w:rPr>
          <w:rFonts w:ascii="Calibri" w:hAnsi="Calibri"/>
          <w:color w:val="002060"/>
        </w:rPr>
      </w:pPr>
      <w:r w:rsidRPr="007C4C55">
        <w:rPr>
          <w:rFonts w:ascii="Calibri" w:hAnsi="Calibri"/>
          <w:color w:val="002060"/>
        </w:rPr>
        <w:t xml:space="preserve">Update on </w:t>
      </w:r>
      <w:r>
        <w:rPr>
          <w:rFonts w:ascii="Calibri" w:hAnsi="Calibri"/>
          <w:color w:val="002060"/>
        </w:rPr>
        <w:t>LGAs outside Maiduguri</w:t>
      </w:r>
      <w:r w:rsidRPr="007C4C55">
        <w:rPr>
          <w:rFonts w:ascii="Calibri" w:hAnsi="Calibri"/>
          <w:color w:val="002060"/>
        </w:rPr>
        <w:t xml:space="preserve">. </w:t>
      </w:r>
    </w:p>
    <w:p w:rsidR="003E5A18" w:rsidRDefault="003E5A18" w:rsidP="003E5A18">
      <w:pPr>
        <w:pStyle w:val="Paragrafoelenco"/>
        <w:numPr>
          <w:ilvl w:val="1"/>
          <w:numId w:val="2"/>
        </w:numPr>
        <w:spacing w:line="252" w:lineRule="auto"/>
        <w:rPr>
          <w:rFonts w:ascii="Calibri" w:hAnsi="Calibri"/>
          <w:color w:val="002060"/>
        </w:rPr>
      </w:pPr>
      <w:r w:rsidRPr="007C4C55">
        <w:rPr>
          <w:rFonts w:ascii="Calibri" w:hAnsi="Calibri"/>
          <w:color w:val="002060"/>
        </w:rPr>
        <w:t>M</w:t>
      </w:r>
      <w:r>
        <w:rPr>
          <w:rFonts w:ascii="Calibri" w:hAnsi="Calibri"/>
          <w:color w:val="002060"/>
        </w:rPr>
        <w:t>embers to update micro-plans.</w:t>
      </w:r>
    </w:p>
    <w:p w:rsidR="003E5A18" w:rsidRPr="00937377" w:rsidRDefault="003E5A18" w:rsidP="003E5A18">
      <w:pPr>
        <w:pStyle w:val="Paragrafoelenco"/>
        <w:numPr>
          <w:ilvl w:val="0"/>
          <w:numId w:val="2"/>
        </w:numPr>
        <w:spacing w:line="252" w:lineRule="auto"/>
        <w:rPr>
          <w:color w:val="002060"/>
        </w:rPr>
      </w:pPr>
      <w:r w:rsidRPr="00937377">
        <w:rPr>
          <w:rFonts w:ascii="Calibri" w:hAnsi="Calibri"/>
          <w:color w:val="002060"/>
        </w:rPr>
        <w:t>Information Sharing by Sector Coordination</w:t>
      </w:r>
    </w:p>
    <w:p w:rsidR="003E5A18" w:rsidRPr="0070206C" w:rsidRDefault="003E5A18" w:rsidP="003E5A18">
      <w:pPr>
        <w:pStyle w:val="Paragrafoelenco"/>
        <w:numPr>
          <w:ilvl w:val="0"/>
          <w:numId w:val="2"/>
        </w:numPr>
        <w:spacing w:line="252" w:lineRule="auto"/>
        <w:rPr>
          <w:color w:val="002060"/>
        </w:rPr>
      </w:pPr>
      <w:r w:rsidRPr="00937377">
        <w:rPr>
          <w:rFonts w:ascii="Calibri" w:hAnsi="Calibri"/>
          <w:color w:val="002060"/>
        </w:rPr>
        <w:t>Use of UNHAS to be coordinated at the sector level</w:t>
      </w:r>
    </w:p>
    <w:p w:rsidR="003E5A18" w:rsidRDefault="003E5A18" w:rsidP="003E5A18">
      <w:pPr>
        <w:pStyle w:val="Paragrafoelenco"/>
        <w:numPr>
          <w:ilvl w:val="0"/>
          <w:numId w:val="2"/>
        </w:numPr>
        <w:spacing w:line="252" w:lineRule="auto"/>
        <w:rPr>
          <w:color w:val="002060"/>
        </w:rPr>
      </w:pPr>
      <w:r>
        <w:rPr>
          <w:color w:val="002060"/>
        </w:rPr>
        <w:t>NRC presentation of shelters in HC</w:t>
      </w:r>
    </w:p>
    <w:p w:rsidR="003E5A18" w:rsidRPr="00937377" w:rsidRDefault="003E5A18" w:rsidP="003E5A18">
      <w:pPr>
        <w:pStyle w:val="Paragrafoelenco"/>
        <w:numPr>
          <w:ilvl w:val="0"/>
          <w:numId w:val="2"/>
        </w:numPr>
        <w:spacing w:line="252" w:lineRule="auto"/>
        <w:rPr>
          <w:color w:val="002060"/>
        </w:rPr>
      </w:pPr>
      <w:r w:rsidRPr="007C4C55">
        <w:rPr>
          <w:rFonts w:ascii="Calibri" w:hAnsi="Calibri"/>
          <w:color w:val="002060"/>
        </w:rPr>
        <w:t>AoB</w:t>
      </w:r>
    </w:p>
    <w:p w:rsidR="007F60CA" w:rsidRDefault="007F60CA" w:rsidP="00BA15B7">
      <w:pPr>
        <w:pStyle w:val="Paragrafoelenco"/>
        <w:spacing w:after="0" w:line="240" w:lineRule="auto"/>
        <w:ind w:left="0"/>
        <w:rPr>
          <w:rFonts w:ascii="Calibri" w:hAnsi="Calibri"/>
          <w:color w:val="002060"/>
        </w:rPr>
      </w:pPr>
    </w:p>
    <w:p w:rsidR="007F60CA" w:rsidRDefault="007F60CA" w:rsidP="00BA15B7">
      <w:pPr>
        <w:pStyle w:val="Paragrafoelenco"/>
        <w:spacing w:after="0" w:line="240" w:lineRule="auto"/>
        <w:ind w:left="0"/>
        <w:rPr>
          <w:rFonts w:ascii="Calibri" w:hAnsi="Calibri"/>
          <w:color w:val="002060"/>
        </w:rPr>
      </w:pPr>
    </w:p>
    <w:p w:rsidR="00BA15B7" w:rsidRDefault="00BA15B7" w:rsidP="00BA15B7">
      <w:pPr>
        <w:pStyle w:val="Paragrafoelenco"/>
        <w:spacing w:after="0" w:line="240" w:lineRule="auto"/>
        <w:ind w:left="0"/>
        <w:rPr>
          <w:rFonts w:ascii="Calibri" w:hAnsi="Calibri"/>
          <w:color w:val="002060"/>
        </w:rPr>
      </w:pPr>
      <w:r>
        <w:rPr>
          <w:rFonts w:ascii="Calibri" w:hAnsi="Calibri"/>
          <w:color w:val="002060"/>
        </w:rPr>
        <w:t>The minutes of the previous meeting couldn’t be taken. It was proposed to work with the minutes and action point from the meeting held on 21</w:t>
      </w:r>
      <w:r w:rsidRPr="00BA15B7">
        <w:rPr>
          <w:rFonts w:ascii="Calibri" w:hAnsi="Calibri"/>
          <w:color w:val="002060"/>
          <w:vertAlign w:val="superscript"/>
        </w:rPr>
        <w:t>st</w:t>
      </w:r>
      <w:r>
        <w:rPr>
          <w:rFonts w:ascii="Calibri" w:hAnsi="Calibri"/>
          <w:color w:val="002060"/>
        </w:rPr>
        <w:t xml:space="preserve"> July 2016. The house endorsed this proposal.</w:t>
      </w:r>
    </w:p>
    <w:p w:rsidR="00BA15B7" w:rsidRDefault="00BA15B7" w:rsidP="00BA15B7">
      <w:pPr>
        <w:pStyle w:val="Paragrafoelenco"/>
        <w:spacing w:after="0" w:line="240" w:lineRule="auto"/>
        <w:ind w:left="0"/>
        <w:rPr>
          <w:b/>
          <w:color w:val="002060"/>
          <w:szCs w:val="24"/>
        </w:rPr>
      </w:pPr>
      <w:r>
        <w:rPr>
          <w:rFonts w:ascii="Calibri" w:hAnsi="Calibri"/>
          <w:color w:val="002060"/>
        </w:rPr>
        <w:t xml:space="preserve"> </w:t>
      </w:r>
    </w:p>
    <w:p w:rsidR="00BA15B7" w:rsidRPr="00563E38" w:rsidRDefault="00BA15B7" w:rsidP="00BA15B7">
      <w:pPr>
        <w:pStyle w:val="Paragrafoelenco"/>
        <w:numPr>
          <w:ilvl w:val="0"/>
          <w:numId w:val="1"/>
        </w:numPr>
        <w:spacing w:after="0" w:line="240" w:lineRule="auto"/>
        <w:ind w:left="360"/>
        <w:rPr>
          <w:b/>
          <w:color w:val="002060"/>
          <w:sz w:val="24"/>
          <w:szCs w:val="24"/>
        </w:rPr>
      </w:pPr>
      <w:r w:rsidRPr="00563E38">
        <w:rPr>
          <w:b/>
          <w:color w:val="002060"/>
          <w:sz w:val="24"/>
          <w:szCs w:val="24"/>
        </w:rPr>
        <w:t>Approval of Agenda</w:t>
      </w:r>
    </w:p>
    <w:p w:rsidR="00BA15B7" w:rsidRPr="001D0E9B" w:rsidRDefault="00BA15B7" w:rsidP="00BA15B7">
      <w:pPr>
        <w:pStyle w:val="Paragrafoelenco"/>
        <w:numPr>
          <w:ilvl w:val="0"/>
          <w:numId w:val="4"/>
        </w:numPr>
        <w:jc w:val="both"/>
        <w:rPr>
          <w:b/>
          <w:color w:val="002060"/>
          <w:szCs w:val="24"/>
        </w:rPr>
      </w:pPr>
      <w:r w:rsidRPr="00BA15B7">
        <w:rPr>
          <w:rFonts w:cs="Arial"/>
          <w:color w:val="002060"/>
        </w:rPr>
        <w:t xml:space="preserve">The agenda was </w:t>
      </w:r>
      <w:r w:rsidR="00DD5A04">
        <w:rPr>
          <w:rFonts w:cs="Arial"/>
          <w:color w:val="002060"/>
        </w:rPr>
        <w:t>adopted</w:t>
      </w:r>
      <w:r w:rsidRPr="00BA15B7">
        <w:rPr>
          <w:rFonts w:cs="Arial"/>
          <w:color w:val="002060"/>
        </w:rPr>
        <w:t xml:space="preserve"> with the inclusion of </w:t>
      </w:r>
      <w:r w:rsidR="00C57249">
        <w:rPr>
          <w:rFonts w:cs="Arial"/>
          <w:color w:val="002060"/>
        </w:rPr>
        <w:t xml:space="preserve">2 items: </w:t>
      </w:r>
      <w:r w:rsidR="001551F7">
        <w:rPr>
          <w:rFonts w:cs="Arial"/>
          <w:color w:val="002060"/>
        </w:rPr>
        <w:t xml:space="preserve">1. </w:t>
      </w:r>
      <w:r w:rsidR="00C57249">
        <w:rPr>
          <w:rFonts w:cs="Arial"/>
          <w:color w:val="002060"/>
        </w:rPr>
        <w:t xml:space="preserve">presentation by NRC and </w:t>
      </w:r>
      <w:r w:rsidR="001551F7">
        <w:rPr>
          <w:rFonts w:cs="Arial"/>
          <w:color w:val="002060"/>
        </w:rPr>
        <w:t xml:space="preserve">2. </w:t>
      </w:r>
      <w:r w:rsidR="00C57249">
        <w:rPr>
          <w:rFonts w:cs="Arial"/>
          <w:color w:val="002060"/>
        </w:rPr>
        <w:t>Information sharing/management by sector coordination.</w:t>
      </w:r>
    </w:p>
    <w:p w:rsidR="00BA15B7" w:rsidRDefault="00BA15B7" w:rsidP="00531037">
      <w:pPr>
        <w:spacing w:after="0" w:line="240" w:lineRule="auto"/>
        <w:rPr>
          <w:b/>
          <w:color w:val="002060"/>
        </w:rPr>
      </w:pPr>
    </w:p>
    <w:p w:rsidR="00531037" w:rsidRPr="00563E38" w:rsidRDefault="00030475" w:rsidP="00030475">
      <w:pPr>
        <w:pStyle w:val="Paragrafoelenco"/>
        <w:numPr>
          <w:ilvl w:val="0"/>
          <w:numId w:val="1"/>
        </w:numPr>
        <w:spacing w:after="0" w:line="240" w:lineRule="auto"/>
        <w:ind w:left="360"/>
        <w:rPr>
          <w:b/>
          <w:color w:val="002060"/>
          <w:sz w:val="24"/>
        </w:rPr>
      </w:pPr>
      <w:r w:rsidRPr="00563E38">
        <w:rPr>
          <w:b/>
          <w:color w:val="002060"/>
          <w:sz w:val="24"/>
          <w:szCs w:val="24"/>
        </w:rPr>
        <w:t>Update</w:t>
      </w:r>
      <w:r w:rsidR="005829EF" w:rsidRPr="00563E38">
        <w:rPr>
          <w:b/>
          <w:color w:val="002060"/>
          <w:sz w:val="24"/>
          <w:szCs w:val="24"/>
        </w:rPr>
        <w:t>s</w:t>
      </w:r>
      <w:r w:rsidRPr="00563E38">
        <w:rPr>
          <w:b/>
          <w:color w:val="002060"/>
          <w:sz w:val="24"/>
          <w:szCs w:val="24"/>
        </w:rPr>
        <w:t xml:space="preserve"> on Action Points</w:t>
      </w:r>
      <w:r w:rsidR="008735D8" w:rsidRPr="00563E38">
        <w:rPr>
          <w:b/>
          <w:color w:val="002060"/>
          <w:sz w:val="24"/>
          <w:szCs w:val="24"/>
        </w:rPr>
        <w:t>: table from meeting of 21</w:t>
      </w:r>
      <w:r w:rsidR="008735D8" w:rsidRPr="00563E38">
        <w:rPr>
          <w:b/>
          <w:color w:val="002060"/>
          <w:sz w:val="24"/>
          <w:szCs w:val="24"/>
          <w:vertAlign w:val="superscript"/>
        </w:rPr>
        <w:t>st</w:t>
      </w:r>
      <w:r w:rsidR="008735D8" w:rsidRPr="00563E38">
        <w:rPr>
          <w:b/>
          <w:color w:val="002060"/>
          <w:sz w:val="24"/>
          <w:szCs w:val="24"/>
        </w:rPr>
        <w:t xml:space="preserve"> </w:t>
      </w:r>
      <w:r w:rsidR="006E363F">
        <w:rPr>
          <w:b/>
          <w:color w:val="002060"/>
          <w:sz w:val="24"/>
          <w:szCs w:val="24"/>
        </w:rPr>
        <w:t>July 2016</w:t>
      </w:r>
    </w:p>
    <w:p w:rsidR="00030475" w:rsidRPr="001D0E9B" w:rsidRDefault="00030475" w:rsidP="00030475">
      <w:pPr>
        <w:pStyle w:val="Paragrafoelenco"/>
        <w:spacing w:after="0" w:line="240" w:lineRule="auto"/>
        <w:ind w:left="360"/>
        <w:rPr>
          <w:b/>
          <w:color w:val="002060"/>
        </w:rPr>
      </w:pPr>
    </w:p>
    <w:tbl>
      <w:tblPr>
        <w:tblW w:w="8324" w:type="dxa"/>
        <w:jc w:val="center"/>
        <w:tblInd w:w="55" w:type="dxa"/>
        <w:tblCellMar>
          <w:left w:w="70" w:type="dxa"/>
          <w:right w:w="70" w:type="dxa"/>
        </w:tblCellMar>
        <w:tblLook w:val="04A0" w:firstRow="1" w:lastRow="0" w:firstColumn="1" w:lastColumn="0" w:noHBand="0" w:noVBand="1"/>
      </w:tblPr>
      <w:tblGrid>
        <w:gridCol w:w="404"/>
        <w:gridCol w:w="3960"/>
        <w:gridCol w:w="3960"/>
      </w:tblGrid>
      <w:tr w:rsidR="004005C0" w:rsidRPr="00030475" w:rsidTr="004005C0">
        <w:trPr>
          <w:trHeight w:val="300"/>
          <w:jc w:val="center"/>
        </w:trPr>
        <w:tc>
          <w:tcPr>
            <w:tcW w:w="404" w:type="dxa"/>
            <w:tcBorders>
              <w:top w:val="single" w:sz="4" w:space="0" w:color="4F81BD"/>
              <w:left w:val="single" w:sz="4" w:space="0" w:color="4F81BD"/>
              <w:bottom w:val="single" w:sz="4" w:space="0" w:color="4F81BD"/>
              <w:right w:val="single" w:sz="4" w:space="0" w:color="4F81BD"/>
            </w:tcBorders>
            <w:shd w:val="clear" w:color="000000" w:fill="8DB4E2"/>
            <w:noWrap/>
            <w:vAlign w:val="center"/>
            <w:hideMark/>
          </w:tcPr>
          <w:p w:rsidR="004005C0" w:rsidRPr="00030475" w:rsidRDefault="004005C0" w:rsidP="00030475">
            <w:pPr>
              <w:spacing w:after="0" w:line="240" w:lineRule="auto"/>
              <w:rPr>
                <w:rFonts w:ascii="Calibri" w:eastAsia="Times New Roman" w:hAnsi="Calibri" w:cs="Times New Roman"/>
                <w:b/>
                <w:bCs/>
                <w:color w:val="FFFFFF"/>
                <w:lang w:val="en-US" w:eastAsia="es-DO"/>
              </w:rPr>
            </w:pPr>
            <w:r w:rsidRPr="00030475">
              <w:rPr>
                <w:rFonts w:ascii="Calibri" w:eastAsia="Times New Roman" w:hAnsi="Calibri" w:cs="Times New Roman"/>
                <w:b/>
                <w:bCs/>
                <w:color w:val="FFFFFF"/>
                <w:lang w:val="en-US" w:eastAsia="es-DO"/>
              </w:rPr>
              <w:t>No</w:t>
            </w:r>
          </w:p>
        </w:tc>
        <w:tc>
          <w:tcPr>
            <w:tcW w:w="3960" w:type="dxa"/>
            <w:tcBorders>
              <w:top w:val="single" w:sz="4" w:space="0" w:color="4F81BD"/>
              <w:left w:val="nil"/>
              <w:bottom w:val="single" w:sz="4" w:space="0" w:color="4F81BD"/>
              <w:right w:val="single" w:sz="4" w:space="0" w:color="4F81BD"/>
            </w:tcBorders>
            <w:shd w:val="clear" w:color="000000" w:fill="8DB4E2"/>
            <w:noWrap/>
            <w:vAlign w:val="center"/>
            <w:hideMark/>
          </w:tcPr>
          <w:p w:rsidR="004005C0" w:rsidRPr="00030475" w:rsidRDefault="004005C0" w:rsidP="00030475">
            <w:pPr>
              <w:spacing w:after="0" w:line="240" w:lineRule="auto"/>
              <w:rPr>
                <w:rFonts w:ascii="Calibri" w:eastAsia="Times New Roman" w:hAnsi="Calibri" w:cs="Times New Roman"/>
                <w:b/>
                <w:bCs/>
                <w:color w:val="FFFFFF"/>
                <w:lang w:val="en-US" w:eastAsia="es-DO"/>
              </w:rPr>
            </w:pPr>
            <w:r w:rsidRPr="00030475">
              <w:rPr>
                <w:rFonts w:ascii="Calibri" w:eastAsia="Times New Roman" w:hAnsi="Calibri" w:cs="Times New Roman"/>
                <w:b/>
                <w:bCs/>
                <w:color w:val="FFFFFF"/>
                <w:lang w:eastAsia="es-DO"/>
              </w:rPr>
              <w:t>Action Point</w:t>
            </w:r>
          </w:p>
        </w:tc>
        <w:tc>
          <w:tcPr>
            <w:tcW w:w="3960" w:type="dxa"/>
            <w:tcBorders>
              <w:top w:val="single" w:sz="4" w:space="0" w:color="4F81BD"/>
              <w:left w:val="nil"/>
              <w:bottom w:val="single" w:sz="4" w:space="0" w:color="4F81BD"/>
              <w:right w:val="single" w:sz="4" w:space="0" w:color="4F81BD"/>
            </w:tcBorders>
            <w:shd w:val="clear" w:color="000000" w:fill="8DB4E2"/>
            <w:noWrap/>
            <w:vAlign w:val="center"/>
            <w:hideMark/>
          </w:tcPr>
          <w:p w:rsidR="004005C0" w:rsidRPr="00030475" w:rsidRDefault="004005C0" w:rsidP="00030475">
            <w:pPr>
              <w:spacing w:after="0" w:line="240" w:lineRule="auto"/>
              <w:rPr>
                <w:rFonts w:ascii="Calibri" w:eastAsia="Times New Roman" w:hAnsi="Calibri" w:cs="Times New Roman"/>
                <w:b/>
                <w:bCs/>
                <w:color w:val="FFFFFF"/>
                <w:lang w:val="en-US" w:eastAsia="es-DO"/>
              </w:rPr>
            </w:pPr>
            <w:r w:rsidRPr="00030475">
              <w:rPr>
                <w:rFonts w:ascii="Calibri" w:eastAsia="Times New Roman" w:hAnsi="Calibri" w:cs="Times New Roman"/>
                <w:b/>
                <w:bCs/>
                <w:color w:val="FFFFFF"/>
                <w:lang w:eastAsia="es-DO"/>
              </w:rPr>
              <w:t>Responsible</w:t>
            </w:r>
          </w:p>
        </w:tc>
      </w:tr>
      <w:tr w:rsidR="004005C0" w:rsidRPr="008B3EB7" w:rsidTr="004005C0">
        <w:trPr>
          <w:trHeight w:val="900"/>
          <w:jc w:val="center"/>
        </w:trPr>
        <w:tc>
          <w:tcPr>
            <w:tcW w:w="404" w:type="dxa"/>
            <w:tcBorders>
              <w:top w:val="nil"/>
              <w:left w:val="single" w:sz="4" w:space="0" w:color="4F81BD"/>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jc w:val="right"/>
              <w:rPr>
                <w:rFonts w:ascii="Calibri" w:eastAsia="Times New Roman" w:hAnsi="Calibri" w:cs="Times New Roman"/>
                <w:color w:val="002060"/>
                <w:lang w:val="en-US" w:eastAsia="es-DO"/>
              </w:rPr>
            </w:pPr>
            <w:r w:rsidRPr="00030475">
              <w:rPr>
                <w:rFonts w:ascii="Calibri" w:eastAsia="Times New Roman" w:hAnsi="Calibri" w:cs="Times New Roman"/>
                <w:color w:val="002060"/>
                <w:lang w:val="en-US" w:eastAsia="es-DO"/>
              </w:rPr>
              <w:t>1</w:t>
            </w:r>
          </w:p>
        </w:tc>
        <w:tc>
          <w:tcPr>
            <w:tcW w:w="3960" w:type="dxa"/>
            <w:tcBorders>
              <w:top w:val="nil"/>
              <w:left w:val="nil"/>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rPr>
                <w:rFonts w:ascii="Calibri" w:eastAsia="Times New Roman" w:hAnsi="Calibri" w:cs="Times New Roman"/>
                <w:color w:val="002060"/>
                <w:lang w:val="en-US" w:eastAsia="es-DO"/>
              </w:rPr>
            </w:pPr>
            <w:r w:rsidRPr="00030475">
              <w:rPr>
                <w:rFonts w:ascii="Calibri" w:eastAsia="Times New Roman" w:hAnsi="Calibri" w:cs="Times New Roman"/>
                <w:color w:val="002060"/>
                <w:lang w:eastAsia="es-DO"/>
              </w:rPr>
              <w:t>Liaise with Food Security Sector (WFP/FAO) to set up a distribution system of dry rations</w:t>
            </w:r>
          </w:p>
        </w:tc>
        <w:tc>
          <w:tcPr>
            <w:tcW w:w="3960" w:type="dxa"/>
            <w:tcBorders>
              <w:top w:val="nil"/>
              <w:left w:val="nil"/>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rPr>
                <w:rFonts w:ascii="Calibri" w:eastAsia="Times New Roman" w:hAnsi="Calibri" w:cs="Times New Roman"/>
                <w:color w:val="002060"/>
                <w:lang w:val="es-DO" w:eastAsia="es-DO"/>
              </w:rPr>
            </w:pPr>
            <w:r w:rsidRPr="00030475">
              <w:rPr>
                <w:rFonts w:ascii="Calibri" w:eastAsia="Times New Roman" w:hAnsi="Calibri" w:cs="Times New Roman"/>
                <w:color w:val="002060"/>
                <w:lang w:val="es-DO" w:eastAsia="es-DO"/>
              </w:rPr>
              <w:t>BOSEMA and ES/NFI &amp; CCCM</w:t>
            </w:r>
          </w:p>
        </w:tc>
      </w:tr>
      <w:tr w:rsidR="004005C0" w:rsidRPr="00030475" w:rsidTr="004005C0">
        <w:trPr>
          <w:trHeight w:val="600"/>
          <w:jc w:val="center"/>
        </w:trPr>
        <w:tc>
          <w:tcPr>
            <w:tcW w:w="404" w:type="dxa"/>
            <w:tcBorders>
              <w:top w:val="nil"/>
              <w:left w:val="single" w:sz="4" w:space="0" w:color="4F81BD"/>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jc w:val="right"/>
              <w:rPr>
                <w:rFonts w:ascii="Calibri" w:eastAsia="Times New Roman" w:hAnsi="Calibri" w:cs="Times New Roman"/>
                <w:color w:val="002060"/>
                <w:lang w:val="es-DO" w:eastAsia="es-DO"/>
              </w:rPr>
            </w:pPr>
            <w:r w:rsidRPr="00030475">
              <w:rPr>
                <w:rFonts w:ascii="Calibri" w:eastAsia="Times New Roman" w:hAnsi="Calibri" w:cs="Times New Roman"/>
                <w:color w:val="002060"/>
                <w:lang w:val="es-DO" w:eastAsia="es-DO"/>
              </w:rPr>
              <w:t>2</w:t>
            </w:r>
          </w:p>
        </w:tc>
        <w:tc>
          <w:tcPr>
            <w:tcW w:w="3960" w:type="dxa"/>
            <w:tcBorders>
              <w:top w:val="nil"/>
              <w:left w:val="nil"/>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rPr>
                <w:rFonts w:ascii="Calibri" w:eastAsia="Times New Roman" w:hAnsi="Calibri" w:cs="Times New Roman"/>
                <w:color w:val="002060"/>
                <w:lang w:val="en-US" w:eastAsia="es-DO"/>
              </w:rPr>
            </w:pPr>
            <w:r w:rsidRPr="00030475">
              <w:rPr>
                <w:rFonts w:ascii="Calibri" w:eastAsia="Times New Roman" w:hAnsi="Calibri" w:cs="Times New Roman"/>
                <w:color w:val="002060"/>
                <w:lang w:eastAsia="es-DO"/>
              </w:rPr>
              <w:t>Liaise Borno State Feeding Committee with Food Security Sector</w:t>
            </w:r>
          </w:p>
        </w:tc>
        <w:tc>
          <w:tcPr>
            <w:tcW w:w="3960" w:type="dxa"/>
            <w:tcBorders>
              <w:top w:val="nil"/>
              <w:left w:val="nil"/>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rPr>
                <w:rFonts w:ascii="Calibri" w:eastAsia="Times New Roman" w:hAnsi="Calibri" w:cs="Times New Roman"/>
                <w:color w:val="002060"/>
                <w:lang w:val="es-DO" w:eastAsia="es-DO"/>
              </w:rPr>
            </w:pPr>
            <w:r w:rsidRPr="00030475">
              <w:rPr>
                <w:rFonts w:ascii="Calibri" w:eastAsia="Times New Roman" w:hAnsi="Calibri" w:cs="Times New Roman"/>
                <w:color w:val="002060"/>
                <w:lang w:eastAsia="es-DO"/>
              </w:rPr>
              <w:t>NEMA</w:t>
            </w:r>
          </w:p>
        </w:tc>
      </w:tr>
      <w:tr w:rsidR="004005C0" w:rsidRPr="00030475" w:rsidTr="004005C0">
        <w:trPr>
          <w:trHeight w:val="600"/>
          <w:jc w:val="center"/>
        </w:trPr>
        <w:tc>
          <w:tcPr>
            <w:tcW w:w="404" w:type="dxa"/>
            <w:tcBorders>
              <w:top w:val="nil"/>
              <w:left w:val="single" w:sz="4" w:space="0" w:color="4F81BD"/>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jc w:val="right"/>
              <w:rPr>
                <w:rFonts w:ascii="Calibri" w:eastAsia="Times New Roman" w:hAnsi="Calibri" w:cs="Times New Roman"/>
                <w:color w:val="002060"/>
                <w:lang w:val="es-DO" w:eastAsia="es-DO"/>
              </w:rPr>
            </w:pPr>
            <w:r w:rsidRPr="00030475">
              <w:rPr>
                <w:rFonts w:ascii="Calibri" w:eastAsia="Times New Roman" w:hAnsi="Calibri" w:cs="Times New Roman"/>
                <w:color w:val="002060"/>
                <w:lang w:val="es-DO" w:eastAsia="es-DO"/>
              </w:rPr>
              <w:t>3</w:t>
            </w:r>
          </w:p>
        </w:tc>
        <w:tc>
          <w:tcPr>
            <w:tcW w:w="3960" w:type="dxa"/>
            <w:tcBorders>
              <w:top w:val="nil"/>
              <w:left w:val="nil"/>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rPr>
                <w:rFonts w:ascii="Calibri" w:eastAsia="Times New Roman" w:hAnsi="Calibri" w:cs="Times New Roman"/>
                <w:color w:val="002060"/>
                <w:lang w:val="en-US" w:eastAsia="es-DO"/>
              </w:rPr>
            </w:pPr>
            <w:r w:rsidRPr="00030475">
              <w:rPr>
                <w:rFonts w:ascii="Calibri" w:eastAsia="Times New Roman" w:hAnsi="Calibri" w:cs="Times New Roman"/>
                <w:color w:val="002060"/>
                <w:lang w:eastAsia="es-DO"/>
              </w:rPr>
              <w:t>Reactivation of CCCM intra-camp coordination meetings</w:t>
            </w:r>
          </w:p>
        </w:tc>
        <w:tc>
          <w:tcPr>
            <w:tcW w:w="3960" w:type="dxa"/>
            <w:tcBorders>
              <w:top w:val="nil"/>
              <w:left w:val="nil"/>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rPr>
                <w:rFonts w:ascii="Calibri" w:eastAsia="Times New Roman" w:hAnsi="Calibri" w:cs="Times New Roman"/>
                <w:color w:val="002060"/>
                <w:lang w:val="es-DO" w:eastAsia="es-DO"/>
              </w:rPr>
            </w:pPr>
            <w:r w:rsidRPr="00030475">
              <w:rPr>
                <w:rFonts w:ascii="Calibri" w:eastAsia="Times New Roman" w:hAnsi="Calibri" w:cs="Times New Roman"/>
                <w:color w:val="002060"/>
                <w:lang w:eastAsia="es-DO"/>
              </w:rPr>
              <w:t>Sector leads/camp managers</w:t>
            </w:r>
          </w:p>
        </w:tc>
      </w:tr>
      <w:tr w:rsidR="004005C0" w:rsidRPr="00030475" w:rsidTr="004005C0">
        <w:trPr>
          <w:trHeight w:val="600"/>
          <w:jc w:val="center"/>
        </w:trPr>
        <w:tc>
          <w:tcPr>
            <w:tcW w:w="404" w:type="dxa"/>
            <w:tcBorders>
              <w:top w:val="nil"/>
              <w:left w:val="single" w:sz="4" w:space="0" w:color="4F81BD"/>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jc w:val="right"/>
              <w:rPr>
                <w:rFonts w:ascii="Calibri" w:eastAsia="Times New Roman" w:hAnsi="Calibri" w:cs="Times New Roman"/>
                <w:color w:val="002060"/>
                <w:lang w:val="es-DO" w:eastAsia="es-DO"/>
              </w:rPr>
            </w:pPr>
            <w:r w:rsidRPr="00030475">
              <w:rPr>
                <w:rFonts w:ascii="Calibri" w:eastAsia="Times New Roman" w:hAnsi="Calibri" w:cs="Times New Roman"/>
                <w:color w:val="002060"/>
                <w:lang w:val="es-DO" w:eastAsia="es-DO"/>
              </w:rPr>
              <w:t>4</w:t>
            </w:r>
          </w:p>
        </w:tc>
        <w:tc>
          <w:tcPr>
            <w:tcW w:w="3960" w:type="dxa"/>
            <w:tcBorders>
              <w:top w:val="nil"/>
              <w:left w:val="nil"/>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rPr>
                <w:rFonts w:ascii="Calibri" w:eastAsia="Times New Roman" w:hAnsi="Calibri" w:cs="Times New Roman"/>
                <w:color w:val="002060"/>
                <w:lang w:val="en-US" w:eastAsia="es-DO"/>
              </w:rPr>
            </w:pPr>
            <w:r w:rsidRPr="00030475">
              <w:rPr>
                <w:rFonts w:ascii="Calibri" w:eastAsia="Times New Roman" w:hAnsi="Calibri" w:cs="Times New Roman"/>
                <w:color w:val="002060"/>
                <w:lang w:eastAsia="es-DO"/>
              </w:rPr>
              <w:t>Share updated D</w:t>
            </w:r>
            <w:r>
              <w:rPr>
                <w:rFonts w:ascii="Calibri" w:eastAsia="Times New Roman" w:hAnsi="Calibri" w:cs="Times New Roman"/>
                <w:color w:val="002060"/>
                <w:lang w:eastAsia="es-DO"/>
              </w:rPr>
              <w:t xml:space="preserve">TM assessment on Muna Garage El </w:t>
            </w:r>
            <w:r w:rsidRPr="00030475">
              <w:rPr>
                <w:rFonts w:ascii="Calibri" w:eastAsia="Times New Roman" w:hAnsi="Calibri" w:cs="Times New Roman"/>
                <w:color w:val="002060"/>
                <w:lang w:eastAsia="es-DO"/>
              </w:rPr>
              <w:t xml:space="preserve">Badawe </w:t>
            </w:r>
            <w:r>
              <w:rPr>
                <w:rFonts w:ascii="Calibri" w:eastAsia="Times New Roman" w:hAnsi="Calibri" w:cs="Times New Roman"/>
                <w:color w:val="002060"/>
                <w:lang w:eastAsia="es-DO"/>
              </w:rPr>
              <w:t xml:space="preserve">IDP </w:t>
            </w:r>
            <w:r w:rsidRPr="00030475">
              <w:rPr>
                <w:rFonts w:ascii="Calibri" w:eastAsia="Times New Roman" w:hAnsi="Calibri" w:cs="Times New Roman"/>
                <w:color w:val="002060"/>
                <w:lang w:eastAsia="es-DO"/>
              </w:rPr>
              <w:t>camp</w:t>
            </w:r>
          </w:p>
        </w:tc>
        <w:tc>
          <w:tcPr>
            <w:tcW w:w="3960" w:type="dxa"/>
            <w:tcBorders>
              <w:top w:val="nil"/>
              <w:left w:val="nil"/>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rPr>
                <w:rFonts w:ascii="Calibri" w:eastAsia="Times New Roman" w:hAnsi="Calibri" w:cs="Times New Roman"/>
                <w:color w:val="002060"/>
                <w:lang w:val="es-DO" w:eastAsia="es-DO"/>
              </w:rPr>
            </w:pPr>
            <w:r w:rsidRPr="00030475">
              <w:rPr>
                <w:rFonts w:ascii="Calibri" w:eastAsia="Times New Roman" w:hAnsi="Calibri" w:cs="Times New Roman"/>
                <w:color w:val="002060"/>
                <w:lang w:eastAsia="es-DO"/>
              </w:rPr>
              <w:t>IOM</w:t>
            </w:r>
          </w:p>
        </w:tc>
      </w:tr>
      <w:tr w:rsidR="004005C0" w:rsidRPr="00030475" w:rsidTr="004005C0">
        <w:trPr>
          <w:trHeight w:val="600"/>
          <w:jc w:val="center"/>
        </w:trPr>
        <w:tc>
          <w:tcPr>
            <w:tcW w:w="404" w:type="dxa"/>
            <w:tcBorders>
              <w:top w:val="nil"/>
              <w:left w:val="single" w:sz="4" w:space="0" w:color="4F81BD"/>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jc w:val="right"/>
              <w:rPr>
                <w:rFonts w:ascii="Calibri" w:eastAsia="Times New Roman" w:hAnsi="Calibri" w:cs="Times New Roman"/>
                <w:color w:val="002060"/>
                <w:lang w:val="es-DO" w:eastAsia="es-DO"/>
              </w:rPr>
            </w:pPr>
            <w:r w:rsidRPr="00030475">
              <w:rPr>
                <w:rFonts w:ascii="Calibri" w:eastAsia="Times New Roman" w:hAnsi="Calibri" w:cs="Times New Roman"/>
                <w:color w:val="002060"/>
                <w:lang w:val="es-DO" w:eastAsia="es-DO"/>
              </w:rPr>
              <w:t>5</w:t>
            </w:r>
          </w:p>
        </w:tc>
        <w:tc>
          <w:tcPr>
            <w:tcW w:w="3960" w:type="dxa"/>
            <w:tcBorders>
              <w:top w:val="nil"/>
              <w:left w:val="nil"/>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rPr>
                <w:rFonts w:ascii="Calibri" w:eastAsia="Times New Roman" w:hAnsi="Calibri" w:cs="Times New Roman"/>
                <w:color w:val="002060"/>
                <w:lang w:val="en-US" w:eastAsia="es-DO"/>
              </w:rPr>
            </w:pPr>
            <w:r w:rsidRPr="00030475">
              <w:rPr>
                <w:rFonts w:ascii="Calibri" w:eastAsia="Times New Roman" w:hAnsi="Calibri" w:cs="Times New Roman"/>
                <w:color w:val="002060"/>
                <w:lang w:eastAsia="es-DO"/>
              </w:rPr>
              <w:t>Develop technical solutions to drain stagnated water in camps</w:t>
            </w:r>
          </w:p>
        </w:tc>
        <w:tc>
          <w:tcPr>
            <w:tcW w:w="3960" w:type="dxa"/>
            <w:tcBorders>
              <w:top w:val="nil"/>
              <w:left w:val="nil"/>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rPr>
                <w:rFonts w:ascii="Calibri" w:eastAsia="Times New Roman" w:hAnsi="Calibri" w:cs="Times New Roman"/>
                <w:color w:val="002060"/>
                <w:lang w:val="en-US" w:eastAsia="es-DO"/>
              </w:rPr>
            </w:pPr>
            <w:r w:rsidRPr="00030475">
              <w:rPr>
                <w:rFonts w:ascii="Calibri" w:eastAsia="Times New Roman" w:hAnsi="Calibri" w:cs="Times New Roman"/>
                <w:color w:val="002060"/>
                <w:lang w:eastAsia="es-DO"/>
              </w:rPr>
              <w:t>Sector Advisory Group led by sector leads</w:t>
            </w:r>
          </w:p>
        </w:tc>
      </w:tr>
      <w:tr w:rsidR="004005C0" w:rsidRPr="00030475" w:rsidTr="004005C0">
        <w:trPr>
          <w:trHeight w:val="900"/>
          <w:jc w:val="center"/>
        </w:trPr>
        <w:tc>
          <w:tcPr>
            <w:tcW w:w="404" w:type="dxa"/>
            <w:tcBorders>
              <w:top w:val="nil"/>
              <w:left w:val="single" w:sz="4" w:space="0" w:color="4F81BD"/>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jc w:val="right"/>
              <w:rPr>
                <w:rFonts w:ascii="Calibri" w:eastAsia="Times New Roman" w:hAnsi="Calibri" w:cs="Times New Roman"/>
                <w:color w:val="002060"/>
                <w:lang w:val="es-DO" w:eastAsia="es-DO"/>
              </w:rPr>
            </w:pPr>
            <w:r w:rsidRPr="00030475">
              <w:rPr>
                <w:rFonts w:ascii="Calibri" w:eastAsia="Times New Roman" w:hAnsi="Calibri" w:cs="Times New Roman"/>
                <w:color w:val="002060"/>
                <w:lang w:val="es-DO" w:eastAsia="es-DO"/>
              </w:rPr>
              <w:t>6</w:t>
            </w:r>
          </w:p>
        </w:tc>
        <w:tc>
          <w:tcPr>
            <w:tcW w:w="3960" w:type="dxa"/>
            <w:tcBorders>
              <w:top w:val="nil"/>
              <w:left w:val="nil"/>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rPr>
                <w:rFonts w:ascii="Calibri" w:eastAsia="Times New Roman" w:hAnsi="Calibri" w:cs="Times New Roman"/>
                <w:color w:val="002060"/>
                <w:lang w:val="en-US" w:eastAsia="es-DO"/>
              </w:rPr>
            </w:pPr>
            <w:r w:rsidRPr="00030475">
              <w:rPr>
                <w:rFonts w:ascii="Calibri" w:eastAsia="Times New Roman" w:hAnsi="Calibri" w:cs="Times New Roman"/>
                <w:color w:val="002060"/>
                <w:lang w:eastAsia="es-DO"/>
              </w:rPr>
              <w:t>Relocation from Schools to Bakasi II camp to 100 IOM and 125 UNHCR completed shelters</w:t>
            </w:r>
          </w:p>
        </w:tc>
        <w:tc>
          <w:tcPr>
            <w:tcW w:w="3960" w:type="dxa"/>
            <w:tcBorders>
              <w:top w:val="nil"/>
              <w:left w:val="nil"/>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rPr>
                <w:rFonts w:ascii="Calibri" w:eastAsia="Times New Roman" w:hAnsi="Calibri" w:cs="Times New Roman"/>
                <w:color w:val="002060"/>
                <w:lang w:val="es-DO" w:eastAsia="es-DO"/>
              </w:rPr>
            </w:pPr>
            <w:r w:rsidRPr="00030475">
              <w:rPr>
                <w:rFonts w:ascii="Calibri" w:eastAsia="Times New Roman" w:hAnsi="Calibri" w:cs="Times New Roman"/>
                <w:color w:val="002060"/>
                <w:lang w:eastAsia="es-DO"/>
              </w:rPr>
              <w:t>HPC/IOM/NEMA</w:t>
            </w:r>
          </w:p>
        </w:tc>
      </w:tr>
      <w:tr w:rsidR="004005C0" w:rsidRPr="00030475" w:rsidTr="004005C0">
        <w:trPr>
          <w:trHeight w:val="600"/>
          <w:jc w:val="center"/>
        </w:trPr>
        <w:tc>
          <w:tcPr>
            <w:tcW w:w="404" w:type="dxa"/>
            <w:tcBorders>
              <w:top w:val="nil"/>
              <w:left w:val="single" w:sz="4" w:space="0" w:color="4F81BD"/>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jc w:val="right"/>
              <w:rPr>
                <w:rFonts w:ascii="Calibri" w:eastAsia="Times New Roman" w:hAnsi="Calibri" w:cs="Times New Roman"/>
                <w:color w:val="002060"/>
                <w:lang w:val="es-DO" w:eastAsia="es-DO"/>
              </w:rPr>
            </w:pPr>
            <w:r w:rsidRPr="00030475">
              <w:rPr>
                <w:rFonts w:ascii="Calibri" w:eastAsia="Times New Roman" w:hAnsi="Calibri" w:cs="Times New Roman"/>
                <w:color w:val="002060"/>
                <w:lang w:val="es-DO" w:eastAsia="es-DO"/>
              </w:rPr>
              <w:t>7</w:t>
            </w:r>
          </w:p>
        </w:tc>
        <w:tc>
          <w:tcPr>
            <w:tcW w:w="3960" w:type="dxa"/>
            <w:tcBorders>
              <w:top w:val="nil"/>
              <w:left w:val="nil"/>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rPr>
                <w:rFonts w:ascii="Calibri" w:eastAsia="Times New Roman" w:hAnsi="Calibri" w:cs="Times New Roman"/>
                <w:color w:val="002060"/>
                <w:lang w:val="en-US" w:eastAsia="es-DO"/>
              </w:rPr>
            </w:pPr>
            <w:r w:rsidRPr="00030475">
              <w:rPr>
                <w:rFonts w:ascii="Calibri" w:eastAsia="Times New Roman" w:hAnsi="Calibri" w:cs="Times New Roman"/>
                <w:color w:val="002060"/>
                <w:lang w:eastAsia="es-DO"/>
              </w:rPr>
              <w:t>Partners to make inputs on Micro Plan for intervention in external LGA of Borno</w:t>
            </w:r>
          </w:p>
        </w:tc>
        <w:tc>
          <w:tcPr>
            <w:tcW w:w="3960" w:type="dxa"/>
            <w:tcBorders>
              <w:top w:val="nil"/>
              <w:left w:val="nil"/>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rPr>
                <w:rFonts w:ascii="Calibri" w:eastAsia="Times New Roman" w:hAnsi="Calibri" w:cs="Times New Roman"/>
                <w:color w:val="002060"/>
                <w:lang w:val="es-DO" w:eastAsia="es-DO"/>
              </w:rPr>
            </w:pPr>
            <w:r w:rsidRPr="00030475">
              <w:rPr>
                <w:rFonts w:ascii="Calibri" w:eastAsia="Times New Roman" w:hAnsi="Calibri" w:cs="Times New Roman"/>
                <w:color w:val="002060"/>
                <w:lang w:eastAsia="es-DO"/>
              </w:rPr>
              <w:t>All members</w:t>
            </w:r>
          </w:p>
        </w:tc>
      </w:tr>
      <w:tr w:rsidR="004005C0" w:rsidRPr="00030475" w:rsidTr="004005C0">
        <w:trPr>
          <w:trHeight w:val="300"/>
          <w:jc w:val="center"/>
        </w:trPr>
        <w:tc>
          <w:tcPr>
            <w:tcW w:w="404" w:type="dxa"/>
            <w:tcBorders>
              <w:top w:val="nil"/>
              <w:left w:val="single" w:sz="4" w:space="0" w:color="4F81BD"/>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jc w:val="right"/>
              <w:rPr>
                <w:rFonts w:ascii="Calibri" w:eastAsia="Times New Roman" w:hAnsi="Calibri" w:cs="Times New Roman"/>
                <w:color w:val="002060"/>
                <w:lang w:val="es-DO" w:eastAsia="es-DO"/>
              </w:rPr>
            </w:pPr>
            <w:r w:rsidRPr="00030475">
              <w:rPr>
                <w:rFonts w:ascii="Calibri" w:eastAsia="Times New Roman" w:hAnsi="Calibri" w:cs="Times New Roman"/>
                <w:color w:val="002060"/>
                <w:lang w:val="es-DO" w:eastAsia="es-DO"/>
              </w:rPr>
              <w:t>8</w:t>
            </w:r>
          </w:p>
        </w:tc>
        <w:tc>
          <w:tcPr>
            <w:tcW w:w="3960" w:type="dxa"/>
            <w:tcBorders>
              <w:top w:val="nil"/>
              <w:left w:val="nil"/>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rPr>
                <w:rFonts w:ascii="Calibri" w:eastAsia="Times New Roman" w:hAnsi="Calibri" w:cs="Times New Roman"/>
                <w:color w:val="002060"/>
                <w:lang w:val="en-US" w:eastAsia="es-DO"/>
              </w:rPr>
            </w:pPr>
            <w:r w:rsidRPr="00030475">
              <w:rPr>
                <w:rFonts w:ascii="Calibri" w:eastAsia="Times New Roman" w:hAnsi="Calibri" w:cs="Times New Roman"/>
                <w:color w:val="002060"/>
                <w:lang w:eastAsia="es-DO"/>
              </w:rPr>
              <w:t>Share Site Plan for sites in Dikwa</w:t>
            </w:r>
          </w:p>
        </w:tc>
        <w:tc>
          <w:tcPr>
            <w:tcW w:w="3960" w:type="dxa"/>
            <w:tcBorders>
              <w:top w:val="nil"/>
              <w:left w:val="nil"/>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rPr>
                <w:rFonts w:ascii="Calibri" w:eastAsia="Times New Roman" w:hAnsi="Calibri" w:cs="Times New Roman"/>
                <w:color w:val="002060"/>
                <w:lang w:val="es-DO" w:eastAsia="es-DO"/>
              </w:rPr>
            </w:pPr>
            <w:r w:rsidRPr="00030475">
              <w:rPr>
                <w:rFonts w:ascii="Calibri" w:eastAsia="Times New Roman" w:hAnsi="Calibri" w:cs="Times New Roman"/>
                <w:color w:val="002060"/>
                <w:lang w:eastAsia="es-DO"/>
              </w:rPr>
              <w:t>UNHCR</w:t>
            </w:r>
          </w:p>
        </w:tc>
      </w:tr>
      <w:tr w:rsidR="004005C0" w:rsidRPr="00030475" w:rsidTr="004005C0">
        <w:trPr>
          <w:trHeight w:val="600"/>
          <w:jc w:val="center"/>
        </w:trPr>
        <w:tc>
          <w:tcPr>
            <w:tcW w:w="404" w:type="dxa"/>
            <w:tcBorders>
              <w:top w:val="nil"/>
              <w:left w:val="single" w:sz="4" w:space="0" w:color="4F81BD"/>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jc w:val="right"/>
              <w:rPr>
                <w:rFonts w:ascii="Calibri" w:eastAsia="Times New Roman" w:hAnsi="Calibri" w:cs="Times New Roman"/>
                <w:color w:val="002060"/>
                <w:lang w:val="es-DO" w:eastAsia="es-DO"/>
              </w:rPr>
            </w:pPr>
            <w:r w:rsidRPr="00030475">
              <w:rPr>
                <w:rFonts w:ascii="Calibri" w:eastAsia="Times New Roman" w:hAnsi="Calibri" w:cs="Times New Roman"/>
                <w:color w:val="002060"/>
                <w:lang w:val="es-DO" w:eastAsia="es-DO"/>
              </w:rPr>
              <w:t>9</w:t>
            </w:r>
          </w:p>
        </w:tc>
        <w:tc>
          <w:tcPr>
            <w:tcW w:w="3960" w:type="dxa"/>
            <w:tcBorders>
              <w:top w:val="nil"/>
              <w:left w:val="nil"/>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rPr>
                <w:rFonts w:ascii="Calibri" w:eastAsia="Times New Roman" w:hAnsi="Calibri" w:cs="Times New Roman"/>
                <w:color w:val="002060"/>
                <w:lang w:val="en-US" w:eastAsia="es-DO"/>
              </w:rPr>
            </w:pPr>
            <w:r w:rsidRPr="00030475">
              <w:rPr>
                <w:rFonts w:ascii="Calibri" w:eastAsia="Times New Roman" w:hAnsi="Calibri" w:cs="Times New Roman"/>
                <w:color w:val="002060"/>
                <w:lang w:eastAsia="es-DO"/>
              </w:rPr>
              <w:t>Presentation on shelters in Host Communities</w:t>
            </w:r>
          </w:p>
        </w:tc>
        <w:tc>
          <w:tcPr>
            <w:tcW w:w="3960" w:type="dxa"/>
            <w:tcBorders>
              <w:top w:val="nil"/>
              <w:left w:val="nil"/>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rPr>
                <w:rFonts w:ascii="Calibri" w:eastAsia="Times New Roman" w:hAnsi="Calibri" w:cs="Times New Roman"/>
                <w:color w:val="002060"/>
                <w:lang w:val="es-DO" w:eastAsia="es-DO"/>
              </w:rPr>
            </w:pPr>
            <w:r w:rsidRPr="00030475">
              <w:rPr>
                <w:rFonts w:ascii="Calibri" w:eastAsia="Times New Roman" w:hAnsi="Calibri" w:cs="Times New Roman"/>
                <w:color w:val="002060"/>
                <w:lang w:eastAsia="es-DO"/>
              </w:rPr>
              <w:t>NRC</w:t>
            </w:r>
          </w:p>
        </w:tc>
      </w:tr>
      <w:tr w:rsidR="004005C0" w:rsidRPr="00030475" w:rsidTr="004005C0">
        <w:trPr>
          <w:trHeight w:val="600"/>
          <w:jc w:val="center"/>
        </w:trPr>
        <w:tc>
          <w:tcPr>
            <w:tcW w:w="404" w:type="dxa"/>
            <w:tcBorders>
              <w:top w:val="nil"/>
              <w:left w:val="single" w:sz="4" w:space="0" w:color="4F81BD"/>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jc w:val="right"/>
              <w:rPr>
                <w:rFonts w:ascii="Calibri" w:eastAsia="Times New Roman" w:hAnsi="Calibri" w:cs="Times New Roman"/>
                <w:color w:val="002060"/>
                <w:lang w:val="es-DO" w:eastAsia="es-DO"/>
              </w:rPr>
            </w:pPr>
            <w:r w:rsidRPr="00030475">
              <w:rPr>
                <w:rFonts w:ascii="Calibri" w:eastAsia="Times New Roman" w:hAnsi="Calibri" w:cs="Times New Roman"/>
                <w:color w:val="002060"/>
                <w:lang w:val="es-DO" w:eastAsia="es-DO"/>
              </w:rPr>
              <w:t>10</w:t>
            </w:r>
          </w:p>
        </w:tc>
        <w:tc>
          <w:tcPr>
            <w:tcW w:w="3960" w:type="dxa"/>
            <w:tcBorders>
              <w:top w:val="nil"/>
              <w:left w:val="nil"/>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rPr>
                <w:rFonts w:ascii="Calibri" w:eastAsia="Times New Roman" w:hAnsi="Calibri" w:cs="Times New Roman"/>
                <w:color w:val="002060"/>
                <w:lang w:val="en-US" w:eastAsia="es-DO"/>
              </w:rPr>
            </w:pPr>
            <w:r w:rsidRPr="00030475">
              <w:rPr>
                <w:rFonts w:ascii="Calibri" w:eastAsia="Times New Roman" w:hAnsi="Calibri" w:cs="Times New Roman"/>
                <w:color w:val="002060"/>
                <w:lang w:eastAsia="es-DO"/>
              </w:rPr>
              <w:t>Share GPS location of camps in Monguno and Rann</w:t>
            </w:r>
          </w:p>
        </w:tc>
        <w:tc>
          <w:tcPr>
            <w:tcW w:w="3960" w:type="dxa"/>
            <w:tcBorders>
              <w:top w:val="nil"/>
              <w:left w:val="nil"/>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rPr>
                <w:rFonts w:ascii="Calibri" w:eastAsia="Times New Roman" w:hAnsi="Calibri" w:cs="Times New Roman"/>
                <w:color w:val="002060"/>
                <w:lang w:val="es-DO" w:eastAsia="es-DO"/>
              </w:rPr>
            </w:pPr>
            <w:r w:rsidRPr="00030475">
              <w:rPr>
                <w:rFonts w:ascii="Calibri" w:eastAsia="Times New Roman" w:hAnsi="Calibri" w:cs="Times New Roman"/>
                <w:color w:val="002060"/>
                <w:lang w:eastAsia="es-DO"/>
              </w:rPr>
              <w:t>ICRC</w:t>
            </w:r>
          </w:p>
        </w:tc>
      </w:tr>
      <w:tr w:rsidR="004005C0" w:rsidRPr="00030475" w:rsidTr="004005C0">
        <w:trPr>
          <w:trHeight w:val="600"/>
          <w:jc w:val="center"/>
        </w:trPr>
        <w:tc>
          <w:tcPr>
            <w:tcW w:w="404" w:type="dxa"/>
            <w:tcBorders>
              <w:top w:val="nil"/>
              <w:left w:val="single" w:sz="4" w:space="0" w:color="4F81BD"/>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jc w:val="right"/>
              <w:rPr>
                <w:rFonts w:ascii="Calibri" w:eastAsia="Times New Roman" w:hAnsi="Calibri" w:cs="Times New Roman"/>
                <w:color w:val="002060"/>
                <w:lang w:val="es-DO" w:eastAsia="es-DO"/>
              </w:rPr>
            </w:pPr>
            <w:r w:rsidRPr="00030475">
              <w:rPr>
                <w:rFonts w:ascii="Calibri" w:eastAsia="Times New Roman" w:hAnsi="Calibri" w:cs="Times New Roman"/>
                <w:color w:val="002060"/>
                <w:lang w:val="es-DO" w:eastAsia="es-DO"/>
              </w:rPr>
              <w:t>11</w:t>
            </w:r>
          </w:p>
        </w:tc>
        <w:tc>
          <w:tcPr>
            <w:tcW w:w="3960" w:type="dxa"/>
            <w:tcBorders>
              <w:top w:val="nil"/>
              <w:left w:val="nil"/>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rPr>
                <w:rFonts w:ascii="Calibri" w:eastAsia="Times New Roman" w:hAnsi="Calibri" w:cs="Times New Roman"/>
                <w:color w:val="002060"/>
                <w:lang w:val="en-US" w:eastAsia="es-DO"/>
              </w:rPr>
            </w:pPr>
            <w:r w:rsidRPr="00030475">
              <w:rPr>
                <w:rFonts w:ascii="Calibri" w:eastAsia="Times New Roman" w:hAnsi="Calibri" w:cs="Times New Roman"/>
                <w:color w:val="002060"/>
                <w:lang w:eastAsia="es-DO"/>
              </w:rPr>
              <w:t>Ad Hoc Meeting on construction of shelters in Bama</w:t>
            </w:r>
          </w:p>
        </w:tc>
        <w:tc>
          <w:tcPr>
            <w:tcW w:w="3960" w:type="dxa"/>
            <w:tcBorders>
              <w:top w:val="nil"/>
              <w:left w:val="nil"/>
              <w:bottom w:val="single" w:sz="4" w:space="0" w:color="4F81BD"/>
              <w:right w:val="single" w:sz="4" w:space="0" w:color="4F81BD"/>
            </w:tcBorders>
            <w:shd w:val="clear" w:color="000000" w:fill="DCE6F1"/>
            <w:vAlign w:val="center"/>
            <w:hideMark/>
          </w:tcPr>
          <w:p w:rsidR="004005C0" w:rsidRPr="00030475" w:rsidRDefault="004005C0" w:rsidP="00030475">
            <w:pPr>
              <w:spacing w:after="0" w:line="240" w:lineRule="auto"/>
              <w:rPr>
                <w:rFonts w:ascii="Calibri" w:eastAsia="Times New Roman" w:hAnsi="Calibri" w:cs="Times New Roman"/>
                <w:color w:val="002060"/>
                <w:lang w:val="es-DO" w:eastAsia="es-DO"/>
              </w:rPr>
            </w:pPr>
            <w:r w:rsidRPr="00030475">
              <w:rPr>
                <w:rFonts w:ascii="Calibri" w:eastAsia="Times New Roman" w:hAnsi="Calibri" w:cs="Times New Roman"/>
                <w:color w:val="002060"/>
                <w:lang w:eastAsia="es-DO"/>
              </w:rPr>
              <w:t>Interested Members</w:t>
            </w:r>
          </w:p>
        </w:tc>
      </w:tr>
      <w:tr w:rsidR="004005C0" w:rsidRPr="00030475" w:rsidTr="004005C0">
        <w:trPr>
          <w:trHeight w:val="600"/>
          <w:jc w:val="center"/>
        </w:trPr>
        <w:tc>
          <w:tcPr>
            <w:tcW w:w="404" w:type="dxa"/>
            <w:tcBorders>
              <w:top w:val="nil"/>
              <w:left w:val="single" w:sz="4" w:space="0" w:color="4F81BD"/>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jc w:val="right"/>
              <w:rPr>
                <w:rFonts w:ascii="Calibri" w:eastAsia="Times New Roman" w:hAnsi="Calibri" w:cs="Times New Roman"/>
                <w:color w:val="002060"/>
                <w:lang w:val="es-DO" w:eastAsia="es-DO"/>
              </w:rPr>
            </w:pPr>
            <w:r w:rsidRPr="00030475">
              <w:rPr>
                <w:rFonts w:ascii="Calibri" w:eastAsia="Times New Roman" w:hAnsi="Calibri" w:cs="Times New Roman"/>
                <w:color w:val="002060"/>
                <w:lang w:val="es-DO" w:eastAsia="es-DO"/>
              </w:rPr>
              <w:t>12</w:t>
            </w:r>
          </w:p>
        </w:tc>
        <w:tc>
          <w:tcPr>
            <w:tcW w:w="3960" w:type="dxa"/>
            <w:tcBorders>
              <w:top w:val="nil"/>
              <w:left w:val="nil"/>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rPr>
                <w:rFonts w:ascii="Calibri" w:eastAsia="Times New Roman" w:hAnsi="Calibri" w:cs="Times New Roman"/>
                <w:color w:val="002060"/>
                <w:lang w:val="en-US" w:eastAsia="es-DO"/>
              </w:rPr>
            </w:pPr>
            <w:r w:rsidRPr="00030475">
              <w:rPr>
                <w:rFonts w:ascii="Calibri" w:eastAsia="Times New Roman" w:hAnsi="Calibri" w:cs="Times New Roman"/>
                <w:color w:val="002060"/>
                <w:lang w:eastAsia="es-DO"/>
              </w:rPr>
              <w:t>Briefing on Plans for reconstruction in External LGAs of Borno</w:t>
            </w:r>
          </w:p>
        </w:tc>
        <w:tc>
          <w:tcPr>
            <w:tcW w:w="3960" w:type="dxa"/>
            <w:tcBorders>
              <w:top w:val="nil"/>
              <w:left w:val="nil"/>
              <w:bottom w:val="single" w:sz="4" w:space="0" w:color="4F81BD"/>
              <w:right w:val="single" w:sz="4" w:space="0" w:color="4F81BD"/>
            </w:tcBorders>
            <w:shd w:val="clear" w:color="auto" w:fill="auto"/>
            <w:vAlign w:val="center"/>
            <w:hideMark/>
          </w:tcPr>
          <w:p w:rsidR="004005C0" w:rsidRPr="00030475" w:rsidRDefault="004005C0" w:rsidP="00030475">
            <w:pPr>
              <w:spacing w:after="0" w:line="240" w:lineRule="auto"/>
              <w:rPr>
                <w:rFonts w:ascii="Calibri" w:eastAsia="Times New Roman" w:hAnsi="Calibri" w:cs="Times New Roman"/>
                <w:color w:val="002060"/>
                <w:lang w:val="es-DO" w:eastAsia="es-DO"/>
              </w:rPr>
            </w:pPr>
            <w:r w:rsidRPr="00030475">
              <w:rPr>
                <w:rFonts w:ascii="Calibri" w:eastAsia="Times New Roman" w:hAnsi="Calibri" w:cs="Times New Roman"/>
                <w:color w:val="002060"/>
                <w:lang w:eastAsia="es-DO"/>
              </w:rPr>
              <w:t>MoRRR</w:t>
            </w:r>
          </w:p>
        </w:tc>
      </w:tr>
    </w:tbl>
    <w:p w:rsidR="00531037" w:rsidRPr="001D0E9B" w:rsidRDefault="00531037" w:rsidP="00531037">
      <w:pPr>
        <w:pStyle w:val="Paragrafoelenco"/>
        <w:spacing w:after="0" w:line="240" w:lineRule="auto"/>
        <w:ind w:left="360"/>
        <w:jc w:val="both"/>
        <w:rPr>
          <w:b/>
          <w:color w:val="002060"/>
        </w:rPr>
      </w:pPr>
    </w:p>
    <w:p w:rsidR="00787624" w:rsidRPr="001D0E9B" w:rsidRDefault="00787624" w:rsidP="00F41597">
      <w:pPr>
        <w:pStyle w:val="Paragrafoelenco"/>
        <w:spacing w:after="0" w:line="240" w:lineRule="auto"/>
        <w:ind w:left="360"/>
        <w:rPr>
          <w:rFonts w:ascii="Calibri" w:hAnsi="Calibri"/>
          <w:b/>
          <w:color w:val="002060"/>
          <w:szCs w:val="24"/>
        </w:rPr>
      </w:pPr>
    </w:p>
    <w:p w:rsidR="00EA2EA6" w:rsidRDefault="005829EF" w:rsidP="000330A3">
      <w:pPr>
        <w:pStyle w:val="Paragrafoelenco"/>
        <w:numPr>
          <w:ilvl w:val="0"/>
          <w:numId w:val="4"/>
        </w:numPr>
        <w:spacing w:after="0" w:line="240" w:lineRule="auto"/>
        <w:rPr>
          <w:color w:val="002060"/>
          <w:szCs w:val="24"/>
        </w:rPr>
      </w:pPr>
      <w:r w:rsidRPr="005829EF">
        <w:rPr>
          <w:b/>
          <w:color w:val="002060"/>
          <w:szCs w:val="24"/>
        </w:rPr>
        <w:t>Action Points 1 and 2</w:t>
      </w:r>
      <w:r>
        <w:rPr>
          <w:color w:val="002060"/>
          <w:szCs w:val="24"/>
        </w:rPr>
        <w:t xml:space="preserve">: </w:t>
      </w:r>
      <w:r w:rsidR="00065516">
        <w:rPr>
          <w:color w:val="002060"/>
          <w:szCs w:val="24"/>
        </w:rPr>
        <w:t>Sector c</w:t>
      </w:r>
      <w:r>
        <w:rPr>
          <w:color w:val="002060"/>
          <w:szCs w:val="24"/>
        </w:rPr>
        <w:t xml:space="preserve">hair Alkali informed that these action points are still pending to be completed. Also he highlighted the same concern about lack of coordination for the distribution of dry rations in IDP camps was raised during the Food Security Sector Working Group meeting. </w:t>
      </w:r>
    </w:p>
    <w:p w:rsidR="00E46FB6" w:rsidRDefault="00E46FB6" w:rsidP="00E46FB6">
      <w:pPr>
        <w:pStyle w:val="Paragrafoelenco"/>
        <w:spacing w:after="0" w:line="240" w:lineRule="auto"/>
        <w:ind w:left="1080"/>
        <w:rPr>
          <w:color w:val="002060"/>
          <w:szCs w:val="24"/>
        </w:rPr>
      </w:pPr>
    </w:p>
    <w:p w:rsidR="005829EF" w:rsidRDefault="005829EF" w:rsidP="00E46FB6">
      <w:pPr>
        <w:pStyle w:val="Paragrafoelenco"/>
        <w:spacing w:after="0" w:line="240" w:lineRule="auto"/>
        <w:ind w:left="1080"/>
        <w:rPr>
          <w:color w:val="002060"/>
          <w:szCs w:val="24"/>
        </w:rPr>
      </w:pPr>
      <w:r w:rsidRPr="005829EF">
        <w:rPr>
          <w:color w:val="002060"/>
          <w:szCs w:val="24"/>
        </w:rPr>
        <w:t>The chair committed to liaise with BOSEMA and the Feeding Committee to advocate coordination with the Food Security Sector WG</w:t>
      </w:r>
      <w:r w:rsidR="003667D0">
        <w:rPr>
          <w:color w:val="002060"/>
          <w:szCs w:val="24"/>
        </w:rPr>
        <w:t xml:space="preserve"> during the following week</w:t>
      </w:r>
      <w:r w:rsidRPr="005829EF">
        <w:rPr>
          <w:color w:val="002060"/>
          <w:szCs w:val="24"/>
        </w:rPr>
        <w:t>.</w:t>
      </w:r>
    </w:p>
    <w:p w:rsidR="00EC5994" w:rsidRDefault="00EC5994" w:rsidP="005829EF">
      <w:pPr>
        <w:pStyle w:val="Paragrafoelenco"/>
        <w:spacing w:after="0" w:line="240" w:lineRule="auto"/>
        <w:ind w:left="709"/>
        <w:rPr>
          <w:color w:val="002060"/>
          <w:szCs w:val="24"/>
        </w:rPr>
      </w:pPr>
    </w:p>
    <w:p w:rsidR="00EC5994" w:rsidRDefault="00EC5994" w:rsidP="000330A3">
      <w:pPr>
        <w:pStyle w:val="Paragrafoelenco"/>
        <w:numPr>
          <w:ilvl w:val="0"/>
          <w:numId w:val="4"/>
        </w:numPr>
        <w:spacing w:after="0" w:line="240" w:lineRule="auto"/>
        <w:rPr>
          <w:color w:val="002060"/>
          <w:szCs w:val="24"/>
        </w:rPr>
      </w:pPr>
      <w:r w:rsidRPr="00CB569F">
        <w:rPr>
          <w:b/>
          <w:color w:val="002060"/>
          <w:szCs w:val="24"/>
        </w:rPr>
        <w:t>Action Point 3</w:t>
      </w:r>
      <w:r>
        <w:rPr>
          <w:color w:val="002060"/>
          <w:szCs w:val="24"/>
        </w:rPr>
        <w:t xml:space="preserve">: </w:t>
      </w:r>
      <w:r w:rsidR="00065516">
        <w:rPr>
          <w:color w:val="002060"/>
          <w:szCs w:val="24"/>
        </w:rPr>
        <w:t>Sector c</w:t>
      </w:r>
      <w:r>
        <w:rPr>
          <w:color w:val="002060"/>
          <w:szCs w:val="24"/>
        </w:rPr>
        <w:t xml:space="preserve">hair Abubakar informed that the reactivation of the CCCM intra-camp coordination mechanism has started in some camps. The strategy is to visit the official camps and review the structure of the coordination mechanism with the Camp Managers to ensure </w:t>
      </w:r>
      <w:r w:rsidR="001050D7">
        <w:rPr>
          <w:color w:val="002060"/>
          <w:szCs w:val="24"/>
        </w:rPr>
        <w:t xml:space="preserve">inter-camp </w:t>
      </w:r>
      <w:r>
        <w:rPr>
          <w:color w:val="002060"/>
          <w:szCs w:val="24"/>
        </w:rPr>
        <w:t>harmonisation</w:t>
      </w:r>
      <w:r w:rsidR="00CB569F">
        <w:rPr>
          <w:color w:val="002060"/>
          <w:szCs w:val="24"/>
        </w:rPr>
        <w:t>.</w:t>
      </w:r>
    </w:p>
    <w:p w:rsidR="00CB569F" w:rsidRDefault="00CB569F" w:rsidP="005829EF">
      <w:pPr>
        <w:pStyle w:val="Paragrafoelenco"/>
        <w:spacing w:after="0" w:line="240" w:lineRule="auto"/>
        <w:ind w:left="709"/>
        <w:rPr>
          <w:color w:val="002060"/>
          <w:szCs w:val="24"/>
        </w:rPr>
      </w:pPr>
    </w:p>
    <w:p w:rsidR="00CB569F" w:rsidRDefault="00CB569F" w:rsidP="000330A3">
      <w:pPr>
        <w:pStyle w:val="Paragrafoelenco"/>
        <w:numPr>
          <w:ilvl w:val="0"/>
          <w:numId w:val="4"/>
        </w:numPr>
        <w:spacing w:after="0" w:line="240" w:lineRule="auto"/>
        <w:rPr>
          <w:color w:val="002060"/>
          <w:szCs w:val="24"/>
        </w:rPr>
      </w:pPr>
      <w:r w:rsidRPr="00CB569F">
        <w:rPr>
          <w:b/>
          <w:color w:val="002060"/>
          <w:szCs w:val="24"/>
        </w:rPr>
        <w:t>Action Point 4</w:t>
      </w:r>
      <w:r>
        <w:rPr>
          <w:color w:val="002060"/>
          <w:szCs w:val="24"/>
        </w:rPr>
        <w:t xml:space="preserve">: The </w:t>
      </w:r>
      <w:r w:rsidR="00065516">
        <w:rPr>
          <w:color w:val="002060"/>
          <w:szCs w:val="24"/>
        </w:rPr>
        <w:t xml:space="preserve">Sector </w:t>
      </w:r>
      <w:r>
        <w:rPr>
          <w:color w:val="002060"/>
          <w:szCs w:val="24"/>
        </w:rPr>
        <w:t>co-lead shared the information of the growing number of IDPs in Muna Garage El Badawe</w:t>
      </w:r>
      <w:r w:rsidR="003D1246">
        <w:rPr>
          <w:color w:val="002060"/>
          <w:szCs w:val="24"/>
        </w:rPr>
        <w:t xml:space="preserve"> camp</w:t>
      </w:r>
      <w:r>
        <w:rPr>
          <w:color w:val="002060"/>
          <w:szCs w:val="24"/>
        </w:rPr>
        <w:t>. The figures between DTM rounds</w:t>
      </w:r>
      <w:r w:rsidR="0042358E">
        <w:rPr>
          <w:color w:val="002060"/>
          <w:szCs w:val="24"/>
        </w:rPr>
        <w:t xml:space="preserve"> 1</w:t>
      </w:r>
      <w:r w:rsidR="00FC49C0">
        <w:rPr>
          <w:color w:val="002060"/>
          <w:szCs w:val="24"/>
        </w:rPr>
        <w:t>0</w:t>
      </w:r>
      <w:r>
        <w:rPr>
          <w:color w:val="002060"/>
          <w:szCs w:val="24"/>
        </w:rPr>
        <w:t xml:space="preserve"> </w:t>
      </w:r>
      <w:r w:rsidR="0042358E">
        <w:rPr>
          <w:color w:val="002060"/>
          <w:szCs w:val="24"/>
        </w:rPr>
        <w:t>a</w:t>
      </w:r>
      <w:r>
        <w:rPr>
          <w:color w:val="002060"/>
          <w:szCs w:val="24"/>
        </w:rPr>
        <w:t xml:space="preserve">nd 11 </w:t>
      </w:r>
      <w:r w:rsidR="0042358E">
        <w:rPr>
          <w:color w:val="002060"/>
          <w:szCs w:val="24"/>
        </w:rPr>
        <w:t xml:space="preserve">assessments </w:t>
      </w:r>
      <w:r>
        <w:rPr>
          <w:color w:val="002060"/>
          <w:szCs w:val="24"/>
        </w:rPr>
        <w:t>(yet to be released) show an increase from 1,078 HH and 8,698 individuals to 2,013 HH and 15,913 individuals.</w:t>
      </w:r>
      <w:r w:rsidR="004A39B4">
        <w:rPr>
          <w:color w:val="002060"/>
          <w:szCs w:val="24"/>
        </w:rPr>
        <w:t xml:space="preserve"> ICRC added that </w:t>
      </w:r>
      <w:r w:rsidR="00C57986">
        <w:rPr>
          <w:color w:val="002060"/>
          <w:szCs w:val="24"/>
        </w:rPr>
        <w:t>apart</w:t>
      </w:r>
      <w:r w:rsidR="004A39B4">
        <w:rPr>
          <w:color w:val="002060"/>
          <w:szCs w:val="24"/>
        </w:rPr>
        <w:t xml:space="preserve"> from 96 Emergency Shelters built in the camp, only 3 boreholes and one clinic are functioning. </w:t>
      </w:r>
    </w:p>
    <w:p w:rsidR="000411FB" w:rsidRDefault="000411FB" w:rsidP="005829EF">
      <w:pPr>
        <w:pStyle w:val="Paragrafoelenco"/>
        <w:spacing w:after="0" w:line="240" w:lineRule="auto"/>
        <w:ind w:left="709"/>
        <w:rPr>
          <w:color w:val="002060"/>
          <w:szCs w:val="24"/>
        </w:rPr>
      </w:pPr>
    </w:p>
    <w:p w:rsidR="00FC49C0" w:rsidRDefault="000411FB" w:rsidP="000330A3">
      <w:pPr>
        <w:pStyle w:val="Paragrafoelenco"/>
        <w:numPr>
          <w:ilvl w:val="0"/>
          <w:numId w:val="4"/>
        </w:numPr>
        <w:spacing w:after="0" w:line="240" w:lineRule="auto"/>
        <w:rPr>
          <w:color w:val="002060"/>
          <w:szCs w:val="24"/>
        </w:rPr>
      </w:pPr>
      <w:r w:rsidRPr="00FE4ED7">
        <w:rPr>
          <w:b/>
          <w:color w:val="002060"/>
          <w:szCs w:val="24"/>
        </w:rPr>
        <w:t>Action Point 5</w:t>
      </w:r>
      <w:r>
        <w:rPr>
          <w:color w:val="002060"/>
          <w:szCs w:val="24"/>
        </w:rPr>
        <w:t xml:space="preserve">: </w:t>
      </w:r>
      <w:r w:rsidR="00B13DA4">
        <w:rPr>
          <w:color w:val="002060"/>
          <w:szCs w:val="24"/>
        </w:rPr>
        <w:t>The Technical Advisory Group met on 22</w:t>
      </w:r>
      <w:r w:rsidR="00B13DA4" w:rsidRPr="00B13DA4">
        <w:rPr>
          <w:color w:val="002060"/>
          <w:szCs w:val="24"/>
          <w:vertAlign w:val="superscript"/>
        </w:rPr>
        <w:t>nd</w:t>
      </w:r>
      <w:r w:rsidR="00B13DA4">
        <w:rPr>
          <w:color w:val="002060"/>
          <w:szCs w:val="24"/>
        </w:rPr>
        <w:t xml:space="preserve"> July </w:t>
      </w:r>
      <w:r w:rsidR="00FE4ED7">
        <w:rPr>
          <w:color w:val="002060"/>
          <w:szCs w:val="24"/>
        </w:rPr>
        <w:t xml:space="preserve">at NEMA office </w:t>
      </w:r>
      <w:r w:rsidR="00B13DA4">
        <w:rPr>
          <w:color w:val="002060"/>
          <w:szCs w:val="24"/>
        </w:rPr>
        <w:t>to agree on a work plan to assess and propose solutions to drainage in flood prone camps. The TAG agreed to meet at Bakasi II camp on Saturday 23</w:t>
      </w:r>
      <w:r w:rsidR="00B13DA4" w:rsidRPr="00B13DA4">
        <w:rPr>
          <w:color w:val="002060"/>
          <w:szCs w:val="24"/>
          <w:vertAlign w:val="superscript"/>
        </w:rPr>
        <w:t>rd</w:t>
      </w:r>
      <w:r w:rsidR="00B13DA4">
        <w:rPr>
          <w:color w:val="002060"/>
          <w:szCs w:val="24"/>
        </w:rPr>
        <w:t xml:space="preserve"> July to review the solution implemented by IOM and determine the best course of action for this camp and to set the work plan for others. </w:t>
      </w:r>
    </w:p>
    <w:p w:rsidR="000330A3" w:rsidRDefault="000330A3" w:rsidP="000330A3">
      <w:pPr>
        <w:pStyle w:val="Paragrafoelenco"/>
        <w:spacing w:after="0" w:line="240" w:lineRule="auto"/>
        <w:ind w:left="1080"/>
        <w:rPr>
          <w:color w:val="002060"/>
          <w:szCs w:val="24"/>
        </w:rPr>
      </w:pPr>
    </w:p>
    <w:p w:rsidR="002B1105" w:rsidRDefault="00FE4ED7" w:rsidP="000330A3">
      <w:pPr>
        <w:pStyle w:val="Paragrafoelenco"/>
        <w:spacing w:after="0" w:line="240" w:lineRule="auto"/>
        <w:ind w:left="1080"/>
        <w:rPr>
          <w:color w:val="002060"/>
          <w:szCs w:val="24"/>
        </w:rPr>
      </w:pPr>
      <w:r>
        <w:rPr>
          <w:color w:val="002060"/>
          <w:szCs w:val="24"/>
        </w:rPr>
        <w:t>Very few TAG members attended the meeting at Bakasi II camp on Saturday</w:t>
      </w:r>
      <w:r w:rsidR="00FC49C0">
        <w:rPr>
          <w:color w:val="002060"/>
          <w:szCs w:val="24"/>
        </w:rPr>
        <w:t xml:space="preserve"> 23</w:t>
      </w:r>
      <w:r w:rsidR="00FC49C0" w:rsidRPr="00FC49C0">
        <w:rPr>
          <w:color w:val="002060"/>
          <w:szCs w:val="24"/>
          <w:vertAlign w:val="superscript"/>
        </w:rPr>
        <w:t>rd</w:t>
      </w:r>
      <w:r>
        <w:rPr>
          <w:color w:val="002060"/>
          <w:szCs w:val="24"/>
        </w:rPr>
        <w:t xml:space="preserve">. Those who attended, agreed </w:t>
      </w:r>
      <w:r w:rsidR="00040842">
        <w:rPr>
          <w:color w:val="002060"/>
          <w:szCs w:val="24"/>
        </w:rPr>
        <w:t xml:space="preserve">on </w:t>
      </w:r>
      <w:r>
        <w:rPr>
          <w:color w:val="002060"/>
          <w:szCs w:val="24"/>
        </w:rPr>
        <w:t>the solution implemented by IOM was adequate and suggested to expand it to other locations in the camp were water is stagnated.</w:t>
      </w:r>
      <w:r w:rsidR="00BC0951">
        <w:rPr>
          <w:color w:val="002060"/>
          <w:szCs w:val="24"/>
        </w:rPr>
        <w:t xml:space="preserve"> A Bills of Quantities is to be developed for the remaining interventions. </w:t>
      </w:r>
    </w:p>
    <w:p w:rsidR="002B1105" w:rsidRDefault="002B1105" w:rsidP="005829EF">
      <w:pPr>
        <w:pStyle w:val="Paragrafoelenco"/>
        <w:spacing w:after="0" w:line="240" w:lineRule="auto"/>
        <w:ind w:left="709"/>
        <w:rPr>
          <w:color w:val="002060"/>
          <w:szCs w:val="24"/>
        </w:rPr>
      </w:pPr>
    </w:p>
    <w:p w:rsidR="00D4548F" w:rsidRDefault="00BC0951" w:rsidP="000330A3">
      <w:pPr>
        <w:pStyle w:val="Paragrafoelenco"/>
        <w:spacing w:after="0" w:line="240" w:lineRule="auto"/>
        <w:ind w:left="1080"/>
        <w:rPr>
          <w:color w:val="002060"/>
          <w:szCs w:val="24"/>
        </w:rPr>
      </w:pPr>
      <w:r>
        <w:rPr>
          <w:color w:val="002060"/>
          <w:szCs w:val="24"/>
        </w:rPr>
        <w:t xml:space="preserve">No work plan was </w:t>
      </w:r>
      <w:r w:rsidR="002B1105">
        <w:rPr>
          <w:color w:val="002060"/>
          <w:szCs w:val="24"/>
        </w:rPr>
        <w:t xml:space="preserve">developed </w:t>
      </w:r>
      <w:r>
        <w:rPr>
          <w:color w:val="002060"/>
          <w:szCs w:val="24"/>
        </w:rPr>
        <w:t>for the remaining camps.</w:t>
      </w:r>
    </w:p>
    <w:p w:rsidR="003D1246" w:rsidRDefault="003D1246" w:rsidP="005829EF">
      <w:pPr>
        <w:pStyle w:val="Paragrafoelenco"/>
        <w:spacing w:after="0" w:line="240" w:lineRule="auto"/>
        <w:ind w:left="709"/>
        <w:rPr>
          <w:color w:val="002060"/>
          <w:szCs w:val="24"/>
        </w:rPr>
      </w:pPr>
    </w:p>
    <w:p w:rsidR="003D1246" w:rsidRDefault="00486F66" w:rsidP="000330A3">
      <w:pPr>
        <w:pStyle w:val="Paragrafoelenco"/>
        <w:numPr>
          <w:ilvl w:val="0"/>
          <w:numId w:val="4"/>
        </w:numPr>
        <w:spacing w:after="0" w:line="240" w:lineRule="auto"/>
        <w:rPr>
          <w:color w:val="002060"/>
          <w:szCs w:val="24"/>
        </w:rPr>
      </w:pPr>
      <w:r>
        <w:rPr>
          <w:b/>
          <w:color w:val="002060"/>
          <w:szCs w:val="24"/>
        </w:rPr>
        <w:t>Action Point</w:t>
      </w:r>
      <w:r w:rsidR="003D1246" w:rsidRPr="00DD379F">
        <w:rPr>
          <w:b/>
          <w:color w:val="002060"/>
          <w:szCs w:val="24"/>
        </w:rPr>
        <w:t xml:space="preserve"> 6</w:t>
      </w:r>
      <w:r w:rsidR="003D1246">
        <w:rPr>
          <w:color w:val="002060"/>
          <w:szCs w:val="24"/>
        </w:rPr>
        <w:t xml:space="preserve">: </w:t>
      </w:r>
      <w:r w:rsidR="002B6AD5">
        <w:rPr>
          <w:color w:val="002060"/>
          <w:szCs w:val="24"/>
        </w:rPr>
        <w:t>The Secretary of the High Powered Committee on the Relocation of IDPs for the Re-opening of Public Schools informed that no relocation has taken place since the last meeting regardless the availability of new shelters in Bakasi II camp due to the lack of WASH facilities around them.</w:t>
      </w:r>
    </w:p>
    <w:p w:rsidR="000330A3" w:rsidRDefault="000330A3" w:rsidP="000330A3">
      <w:pPr>
        <w:pStyle w:val="Paragrafoelenco"/>
        <w:spacing w:after="0" w:line="240" w:lineRule="auto"/>
        <w:ind w:left="1080"/>
        <w:rPr>
          <w:color w:val="002060"/>
          <w:szCs w:val="24"/>
        </w:rPr>
      </w:pPr>
    </w:p>
    <w:p w:rsidR="00603E62" w:rsidRDefault="00603E62" w:rsidP="00EA2AA7">
      <w:pPr>
        <w:pStyle w:val="Paragrafoelenco"/>
        <w:spacing w:after="0" w:line="240" w:lineRule="auto"/>
        <w:ind w:left="1080"/>
        <w:rPr>
          <w:color w:val="002060"/>
          <w:szCs w:val="24"/>
        </w:rPr>
      </w:pPr>
      <w:r w:rsidRPr="00603E62">
        <w:rPr>
          <w:color w:val="002060"/>
          <w:szCs w:val="24"/>
        </w:rPr>
        <w:t>A meeting by the HPC took place the previous Monday 8th were it was urged to WASH sector to accelerate response and fulfil pledges to support the relocation exercise.</w:t>
      </w:r>
      <w:r w:rsidR="00C12E65">
        <w:rPr>
          <w:color w:val="002060"/>
          <w:szCs w:val="24"/>
        </w:rPr>
        <w:t xml:space="preserve"> The </w:t>
      </w:r>
      <w:r w:rsidR="00E23B8D">
        <w:rPr>
          <w:color w:val="002060"/>
          <w:szCs w:val="24"/>
        </w:rPr>
        <w:t xml:space="preserve">HPC </w:t>
      </w:r>
      <w:r w:rsidR="00C12E65">
        <w:rPr>
          <w:color w:val="002060"/>
          <w:szCs w:val="24"/>
        </w:rPr>
        <w:t>Secretary Informed that</w:t>
      </w:r>
      <w:r w:rsidR="00E23B8D">
        <w:rPr>
          <w:color w:val="002060"/>
          <w:szCs w:val="24"/>
        </w:rPr>
        <w:t>,</w:t>
      </w:r>
      <w:r w:rsidR="00C12E65">
        <w:rPr>
          <w:color w:val="002060"/>
          <w:szCs w:val="24"/>
        </w:rPr>
        <w:t xml:space="preserve"> the school year is set to commence on September 1</w:t>
      </w:r>
      <w:r w:rsidR="00C12E65" w:rsidRPr="00C12E65">
        <w:rPr>
          <w:color w:val="002060"/>
          <w:szCs w:val="24"/>
          <w:vertAlign w:val="superscript"/>
        </w:rPr>
        <w:t>st</w:t>
      </w:r>
      <w:r w:rsidR="00C12E65">
        <w:rPr>
          <w:color w:val="002060"/>
          <w:szCs w:val="24"/>
        </w:rPr>
        <w:t xml:space="preserve"> </w:t>
      </w:r>
      <w:r w:rsidR="0073641B">
        <w:rPr>
          <w:color w:val="002060"/>
          <w:szCs w:val="24"/>
        </w:rPr>
        <w:t>2016</w:t>
      </w:r>
      <w:r w:rsidR="00C12E65">
        <w:rPr>
          <w:color w:val="002060"/>
          <w:szCs w:val="24"/>
        </w:rPr>
        <w:t xml:space="preserve"> and </w:t>
      </w:r>
      <w:r w:rsidR="00E23B8D">
        <w:rPr>
          <w:color w:val="002060"/>
          <w:szCs w:val="24"/>
        </w:rPr>
        <w:t xml:space="preserve">it’s expected that </w:t>
      </w:r>
      <w:r w:rsidR="0073641B">
        <w:rPr>
          <w:color w:val="002060"/>
          <w:szCs w:val="24"/>
        </w:rPr>
        <w:t xml:space="preserve">the </w:t>
      </w:r>
      <w:r w:rsidR="00C12E65">
        <w:rPr>
          <w:color w:val="002060"/>
          <w:szCs w:val="24"/>
        </w:rPr>
        <w:t xml:space="preserve">Arabic Teacher College </w:t>
      </w:r>
      <w:r w:rsidR="0073641B">
        <w:rPr>
          <w:color w:val="002060"/>
          <w:szCs w:val="24"/>
        </w:rPr>
        <w:t>is also</w:t>
      </w:r>
      <w:r w:rsidR="00C12E65">
        <w:rPr>
          <w:color w:val="002060"/>
          <w:szCs w:val="24"/>
        </w:rPr>
        <w:t xml:space="preserve"> open for classes.</w:t>
      </w:r>
    </w:p>
    <w:p w:rsidR="00486F66" w:rsidRDefault="00486F66" w:rsidP="005829EF">
      <w:pPr>
        <w:pStyle w:val="Paragrafoelenco"/>
        <w:spacing w:after="0" w:line="240" w:lineRule="auto"/>
        <w:ind w:left="709"/>
        <w:rPr>
          <w:color w:val="002060"/>
          <w:szCs w:val="24"/>
        </w:rPr>
      </w:pPr>
    </w:p>
    <w:p w:rsidR="00486F66" w:rsidRDefault="00486F66" w:rsidP="000330A3">
      <w:pPr>
        <w:pStyle w:val="Paragrafoelenco"/>
        <w:numPr>
          <w:ilvl w:val="0"/>
          <w:numId w:val="4"/>
        </w:numPr>
        <w:spacing w:after="0" w:line="240" w:lineRule="auto"/>
        <w:rPr>
          <w:color w:val="002060"/>
          <w:szCs w:val="24"/>
        </w:rPr>
      </w:pPr>
      <w:r w:rsidRPr="009C5EA7">
        <w:rPr>
          <w:b/>
          <w:color w:val="002060"/>
          <w:szCs w:val="24"/>
        </w:rPr>
        <w:t>Action Point 7</w:t>
      </w:r>
      <w:r w:rsidR="00CF4060">
        <w:rPr>
          <w:color w:val="002060"/>
          <w:szCs w:val="24"/>
        </w:rPr>
        <w:t xml:space="preserve">: </w:t>
      </w:r>
      <w:r w:rsidR="00C72EDF">
        <w:rPr>
          <w:color w:val="002060"/>
          <w:szCs w:val="24"/>
        </w:rPr>
        <w:t xml:space="preserve">Several sector members made inputs on the micro plan for the external LGAs as requested. </w:t>
      </w:r>
      <w:r w:rsidR="00F75137">
        <w:rPr>
          <w:color w:val="002060"/>
          <w:szCs w:val="24"/>
        </w:rPr>
        <w:t>The Micro plan will be recirculated by the Secretariat for information sharing and to be updated.</w:t>
      </w:r>
    </w:p>
    <w:p w:rsidR="00FE4ED7" w:rsidRDefault="00FE4ED7" w:rsidP="005829EF">
      <w:pPr>
        <w:pStyle w:val="Paragrafoelenco"/>
        <w:spacing w:after="0" w:line="240" w:lineRule="auto"/>
        <w:ind w:left="709"/>
        <w:rPr>
          <w:color w:val="002060"/>
          <w:szCs w:val="24"/>
        </w:rPr>
      </w:pPr>
    </w:p>
    <w:p w:rsidR="009C5EA7" w:rsidRDefault="009C5EA7" w:rsidP="000330A3">
      <w:pPr>
        <w:pStyle w:val="Paragrafoelenco"/>
        <w:numPr>
          <w:ilvl w:val="0"/>
          <w:numId w:val="4"/>
        </w:numPr>
        <w:spacing w:after="0" w:line="240" w:lineRule="auto"/>
        <w:rPr>
          <w:color w:val="002060"/>
          <w:szCs w:val="24"/>
        </w:rPr>
      </w:pPr>
      <w:r w:rsidRPr="00B76E58">
        <w:rPr>
          <w:b/>
          <w:color w:val="002060"/>
          <w:szCs w:val="24"/>
        </w:rPr>
        <w:t>Action Point 8</w:t>
      </w:r>
      <w:r>
        <w:rPr>
          <w:color w:val="002060"/>
          <w:szCs w:val="24"/>
        </w:rPr>
        <w:t>: UNHCR has yet to finalise the Site Plan for Dikwa and will share it</w:t>
      </w:r>
      <w:r w:rsidR="008F421D">
        <w:rPr>
          <w:color w:val="002060"/>
          <w:szCs w:val="24"/>
        </w:rPr>
        <w:t xml:space="preserve"> with the Secretariat for circulation.</w:t>
      </w:r>
    </w:p>
    <w:p w:rsidR="00B76E58" w:rsidRDefault="00B76E58" w:rsidP="005829EF">
      <w:pPr>
        <w:pStyle w:val="Paragrafoelenco"/>
        <w:spacing w:after="0" w:line="240" w:lineRule="auto"/>
        <w:ind w:left="709"/>
        <w:rPr>
          <w:color w:val="002060"/>
          <w:szCs w:val="24"/>
        </w:rPr>
      </w:pPr>
    </w:p>
    <w:p w:rsidR="00B76E58" w:rsidRDefault="00B76E58" w:rsidP="000330A3">
      <w:pPr>
        <w:pStyle w:val="Paragrafoelenco"/>
        <w:numPr>
          <w:ilvl w:val="0"/>
          <w:numId w:val="4"/>
        </w:numPr>
        <w:spacing w:after="0" w:line="240" w:lineRule="auto"/>
        <w:rPr>
          <w:color w:val="002060"/>
          <w:szCs w:val="24"/>
        </w:rPr>
      </w:pPr>
      <w:r w:rsidRPr="00F94F27">
        <w:rPr>
          <w:b/>
          <w:color w:val="002060"/>
          <w:szCs w:val="24"/>
        </w:rPr>
        <w:t>Action Points 9 to 12 were exempted of revision</w:t>
      </w:r>
      <w:r>
        <w:rPr>
          <w:color w:val="002060"/>
          <w:szCs w:val="24"/>
        </w:rPr>
        <w:t>.</w:t>
      </w:r>
    </w:p>
    <w:p w:rsidR="00BC42C5" w:rsidRDefault="00BC42C5" w:rsidP="005829EF">
      <w:pPr>
        <w:pStyle w:val="Paragrafoelenco"/>
        <w:spacing w:after="0" w:line="240" w:lineRule="auto"/>
        <w:ind w:left="709"/>
        <w:rPr>
          <w:color w:val="002060"/>
          <w:szCs w:val="24"/>
        </w:rPr>
      </w:pPr>
    </w:p>
    <w:p w:rsidR="00BC42C5" w:rsidRDefault="00BC42C5" w:rsidP="005829EF">
      <w:pPr>
        <w:pStyle w:val="Paragrafoelenco"/>
        <w:spacing w:after="0" w:line="240" w:lineRule="auto"/>
        <w:ind w:left="709"/>
        <w:rPr>
          <w:color w:val="002060"/>
          <w:szCs w:val="24"/>
        </w:rPr>
      </w:pPr>
    </w:p>
    <w:p w:rsidR="00BC42C5" w:rsidRPr="00563E38" w:rsidRDefault="00BC42C5" w:rsidP="00BC42C5">
      <w:pPr>
        <w:pStyle w:val="Paragrafoelenco"/>
        <w:numPr>
          <w:ilvl w:val="0"/>
          <w:numId w:val="1"/>
        </w:numPr>
        <w:spacing w:after="0" w:line="240" w:lineRule="auto"/>
        <w:ind w:left="360"/>
        <w:rPr>
          <w:b/>
          <w:color w:val="002060"/>
          <w:sz w:val="24"/>
        </w:rPr>
      </w:pPr>
      <w:r w:rsidRPr="00563E38">
        <w:rPr>
          <w:b/>
          <w:color w:val="002060"/>
          <w:sz w:val="24"/>
          <w:szCs w:val="24"/>
        </w:rPr>
        <w:t>Updates on Sector Activities in Maiduguri</w:t>
      </w:r>
      <w:r w:rsidR="006E363F">
        <w:rPr>
          <w:b/>
          <w:color w:val="002060"/>
          <w:sz w:val="24"/>
          <w:szCs w:val="24"/>
        </w:rPr>
        <w:t xml:space="preserve"> city</w:t>
      </w:r>
    </w:p>
    <w:p w:rsidR="001520D2" w:rsidRPr="0099262E" w:rsidRDefault="001520D2" w:rsidP="001520D2">
      <w:pPr>
        <w:pStyle w:val="Paragrafoelenco"/>
        <w:spacing w:after="0" w:line="240" w:lineRule="auto"/>
        <w:ind w:left="360"/>
        <w:rPr>
          <w:b/>
          <w:color w:val="002060"/>
        </w:rPr>
      </w:pPr>
    </w:p>
    <w:p w:rsidR="0099262E" w:rsidRPr="00300B6B" w:rsidRDefault="0099262E" w:rsidP="00EB5905">
      <w:pPr>
        <w:pStyle w:val="Paragrafoelenco"/>
        <w:numPr>
          <w:ilvl w:val="1"/>
          <w:numId w:val="8"/>
        </w:numPr>
        <w:spacing w:line="252" w:lineRule="auto"/>
        <w:ind w:left="1134"/>
        <w:rPr>
          <w:rFonts w:ascii="Calibri" w:hAnsi="Calibri"/>
          <w:b/>
          <w:color w:val="002060"/>
        </w:rPr>
      </w:pPr>
      <w:r w:rsidRPr="00300B6B">
        <w:rPr>
          <w:rFonts w:ascii="Calibri" w:hAnsi="Calibri"/>
          <w:b/>
          <w:color w:val="002060"/>
        </w:rPr>
        <w:t>Construction/Repair of Shelters</w:t>
      </w:r>
    </w:p>
    <w:p w:rsidR="00836E5B" w:rsidRDefault="00EB5905" w:rsidP="00A90BC7">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UNHCR informed the completion of 550 Bakasi model shelters in Bakasi II camp as part of its pledge to support the HPC. 285 new shelters are available to host 570 households.</w:t>
      </w:r>
      <w:r w:rsidR="00836E5B">
        <w:rPr>
          <w:rFonts w:ascii="Calibri" w:hAnsi="Calibri"/>
          <w:color w:val="002060"/>
        </w:rPr>
        <w:t xml:space="preserve"> </w:t>
      </w:r>
    </w:p>
    <w:p w:rsidR="00930943" w:rsidRDefault="00930943" w:rsidP="00930943">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UNHCR informed its plans to build 20 communal shelters for 4 households each in NYSC Camp Borno and 50 Communal shelters in Teachers Village camp.</w:t>
      </w:r>
    </w:p>
    <w:p w:rsidR="006A5AD8" w:rsidRDefault="006A5AD8" w:rsidP="006A5AD8">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IOM informed the completion of 455 Bakasi model shelters in Bakasi II camp as part of its pledge to support the HPC. 148 new shelters are available to host 296 households.</w:t>
      </w:r>
    </w:p>
    <w:p w:rsidR="00EB5905" w:rsidRPr="00836E5B" w:rsidRDefault="006A5AD8" w:rsidP="00836E5B">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 xml:space="preserve">UNHCR </w:t>
      </w:r>
      <w:r w:rsidR="00836E5B">
        <w:rPr>
          <w:rFonts w:ascii="Calibri" w:hAnsi="Calibri"/>
          <w:color w:val="002060"/>
        </w:rPr>
        <w:t xml:space="preserve">informed about several cases of vandalism of shelters </w:t>
      </w:r>
      <w:r w:rsidR="00930943">
        <w:rPr>
          <w:rFonts w:ascii="Calibri" w:hAnsi="Calibri"/>
          <w:color w:val="002060"/>
        </w:rPr>
        <w:t xml:space="preserve">in Bakasi II camp </w:t>
      </w:r>
      <w:r w:rsidR="00836E5B">
        <w:rPr>
          <w:rFonts w:ascii="Calibri" w:hAnsi="Calibri"/>
          <w:color w:val="002060"/>
        </w:rPr>
        <w:t xml:space="preserve">to obtain plastic sheets for the use of IDPs. </w:t>
      </w:r>
      <w:r w:rsidR="00836E5B" w:rsidRPr="00836E5B">
        <w:rPr>
          <w:rFonts w:ascii="Calibri" w:hAnsi="Calibri"/>
          <w:color w:val="002060"/>
        </w:rPr>
        <w:t xml:space="preserve">NEMA </w:t>
      </w:r>
      <w:r w:rsidR="00836E5B">
        <w:rPr>
          <w:rFonts w:ascii="Calibri" w:hAnsi="Calibri"/>
          <w:color w:val="002060"/>
        </w:rPr>
        <w:t>engaged to liaise with Camp Management team to improve security for the vacant shelters.</w:t>
      </w:r>
    </w:p>
    <w:p w:rsidR="0026466D" w:rsidRDefault="0026466D" w:rsidP="00930943">
      <w:pPr>
        <w:pStyle w:val="Paragrafoelenco"/>
        <w:numPr>
          <w:ilvl w:val="1"/>
          <w:numId w:val="9"/>
        </w:numPr>
        <w:spacing w:before="120" w:line="240" w:lineRule="auto"/>
        <w:contextualSpacing w:val="0"/>
        <w:rPr>
          <w:rFonts w:ascii="Calibri" w:hAnsi="Calibri"/>
          <w:color w:val="002060"/>
        </w:rPr>
      </w:pPr>
      <w:r>
        <w:rPr>
          <w:rFonts w:ascii="Calibri" w:hAnsi="Calibri"/>
          <w:color w:val="002060"/>
        </w:rPr>
        <w:t xml:space="preserve">NEMA requested IOM and UNHCR to complement allocation of Shelter s with NFI and kitchen </w:t>
      </w:r>
      <w:r w:rsidR="00224392">
        <w:rPr>
          <w:rFonts w:ascii="Calibri" w:hAnsi="Calibri"/>
          <w:color w:val="002060"/>
        </w:rPr>
        <w:t>sets to</w:t>
      </w:r>
      <w:r>
        <w:rPr>
          <w:rFonts w:ascii="Calibri" w:hAnsi="Calibri"/>
          <w:color w:val="002060"/>
        </w:rPr>
        <w:t xml:space="preserve"> prevent IDPs to vandalise other shelters for plastic sheets.</w:t>
      </w:r>
    </w:p>
    <w:p w:rsidR="00AE7499" w:rsidRDefault="00AE7499" w:rsidP="00A90BC7">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IOM informed the biometric registration of 23,415 IDPs in July 2016 as well as the completion of one session of training on SPHERE standards for Government officials and sector partners.</w:t>
      </w:r>
    </w:p>
    <w:p w:rsidR="00841208" w:rsidRDefault="00841208" w:rsidP="00A90BC7">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NRC informed it has repaired the 72 Bakasi model shelters in Bakasi II camp that were built to support the HPC. These shelters can host the same number of households.</w:t>
      </w:r>
    </w:p>
    <w:p w:rsidR="00AA39CF" w:rsidRDefault="00AA39CF" w:rsidP="00A90BC7">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 xml:space="preserve">ICRC </w:t>
      </w:r>
      <w:r w:rsidR="0043369E">
        <w:rPr>
          <w:rFonts w:ascii="Calibri" w:hAnsi="Calibri"/>
          <w:color w:val="002060"/>
        </w:rPr>
        <w:t xml:space="preserve">informed the completion of repair of 400 </w:t>
      </w:r>
      <w:r w:rsidR="006220CC">
        <w:rPr>
          <w:rFonts w:ascii="Calibri" w:hAnsi="Calibri"/>
          <w:color w:val="002060"/>
        </w:rPr>
        <w:t xml:space="preserve">emergency </w:t>
      </w:r>
      <w:r w:rsidR="0043369E">
        <w:rPr>
          <w:rFonts w:ascii="Calibri" w:hAnsi="Calibri"/>
          <w:color w:val="002060"/>
        </w:rPr>
        <w:t>shelters in Federal Training Center camp and the plans to repair 50 tents.</w:t>
      </w:r>
    </w:p>
    <w:p w:rsidR="00546BC7" w:rsidRDefault="00546BC7" w:rsidP="00546BC7">
      <w:pPr>
        <w:pStyle w:val="Paragrafoelenco"/>
        <w:numPr>
          <w:ilvl w:val="0"/>
          <w:numId w:val="9"/>
        </w:numPr>
        <w:spacing w:before="120" w:line="240" w:lineRule="auto"/>
        <w:ind w:left="1276" w:hanging="357"/>
        <w:contextualSpacing w:val="0"/>
        <w:rPr>
          <w:rFonts w:ascii="Calibri" w:hAnsi="Calibri"/>
          <w:color w:val="002060"/>
        </w:rPr>
      </w:pPr>
      <w:r w:rsidRPr="00EA77F6">
        <w:rPr>
          <w:rFonts w:ascii="Calibri" w:hAnsi="Calibri"/>
          <w:color w:val="002060"/>
        </w:rPr>
        <w:t xml:space="preserve">ICRC raised concerns about the limits of the land belonging to the landlord El Badawe regarding the plan to construct Bakasi model new shelters by IOM outside the “rope-enclosed” perimeter set by the CJTF. IOM was requested to confirm </w:t>
      </w:r>
      <w:r>
        <w:rPr>
          <w:rFonts w:ascii="Calibri" w:hAnsi="Calibri"/>
          <w:color w:val="002060"/>
        </w:rPr>
        <w:t xml:space="preserve">the </w:t>
      </w:r>
      <w:r w:rsidRPr="00EA77F6">
        <w:rPr>
          <w:rFonts w:ascii="Calibri" w:hAnsi="Calibri"/>
          <w:color w:val="002060"/>
        </w:rPr>
        <w:t xml:space="preserve">land boundaries with landlord to ensure shelter construction </w:t>
      </w:r>
      <w:r>
        <w:rPr>
          <w:rFonts w:ascii="Calibri" w:hAnsi="Calibri"/>
          <w:color w:val="002060"/>
        </w:rPr>
        <w:t>is within</w:t>
      </w:r>
      <w:r w:rsidRPr="00EA77F6">
        <w:rPr>
          <w:rFonts w:ascii="Calibri" w:hAnsi="Calibri"/>
          <w:color w:val="002060"/>
        </w:rPr>
        <w:t xml:space="preserve"> his property.</w:t>
      </w:r>
    </w:p>
    <w:p w:rsidR="0002442A" w:rsidRPr="00EB5905" w:rsidRDefault="0002442A" w:rsidP="00546BC7">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Intersos informed that the blocks of shelters in New Prison built and allocated to families are receiving new influx people: relatives, friends and acquaintances. This has lowered the minimum standards of indoor space and producing new congestion in the site.</w:t>
      </w:r>
    </w:p>
    <w:p w:rsidR="00A365E5" w:rsidRDefault="00A365E5" w:rsidP="00A90BC7">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In total, Sector members</w:t>
      </w:r>
      <w:r w:rsidR="00A13572">
        <w:rPr>
          <w:rFonts w:ascii="Calibri" w:hAnsi="Calibri"/>
          <w:color w:val="002060"/>
        </w:rPr>
        <w:t xml:space="preserve"> (</w:t>
      </w:r>
      <w:r w:rsidR="00A75958">
        <w:rPr>
          <w:rFonts w:ascii="Calibri" w:hAnsi="Calibri"/>
          <w:color w:val="002060"/>
        </w:rPr>
        <w:t xml:space="preserve">ICRC, </w:t>
      </w:r>
      <w:r w:rsidR="00A13572">
        <w:rPr>
          <w:rFonts w:ascii="Calibri" w:hAnsi="Calibri"/>
          <w:color w:val="002060"/>
        </w:rPr>
        <w:t>Intersos, IRC, NRC, IOM and UNHCR)</w:t>
      </w:r>
      <w:r>
        <w:rPr>
          <w:rFonts w:ascii="Calibri" w:hAnsi="Calibri"/>
          <w:color w:val="002060"/>
        </w:rPr>
        <w:t xml:space="preserve"> shared in </w:t>
      </w:r>
      <w:r w:rsidR="000047CD">
        <w:rPr>
          <w:rFonts w:ascii="Calibri" w:hAnsi="Calibri"/>
          <w:color w:val="002060"/>
        </w:rPr>
        <w:t xml:space="preserve">the </w:t>
      </w:r>
      <w:r>
        <w:rPr>
          <w:rFonts w:ascii="Calibri" w:hAnsi="Calibri"/>
          <w:color w:val="002060"/>
        </w:rPr>
        <w:t xml:space="preserve">4W matrix </w:t>
      </w:r>
      <w:r w:rsidR="002E6362">
        <w:rPr>
          <w:rFonts w:ascii="Calibri" w:hAnsi="Calibri"/>
          <w:color w:val="002060"/>
        </w:rPr>
        <w:t xml:space="preserve">for July </w:t>
      </w:r>
      <w:r>
        <w:rPr>
          <w:rFonts w:ascii="Calibri" w:hAnsi="Calibri"/>
          <w:color w:val="002060"/>
        </w:rPr>
        <w:t xml:space="preserve">the ongoing construction of </w:t>
      </w:r>
      <w:r w:rsidR="009F401B">
        <w:rPr>
          <w:rFonts w:ascii="Calibri" w:hAnsi="Calibri"/>
          <w:color w:val="002060"/>
        </w:rPr>
        <w:t xml:space="preserve">both </w:t>
      </w:r>
      <w:r>
        <w:rPr>
          <w:rFonts w:ascii="Calibri" w:hAnsi="Calibri"/>
          <w:color w:val="002060"/>
        </w:rPr>
        <w:t xml:space="preserve">Bakasi model and communal shelters in formal/informal camps and in host communities to host </w:t>
      </w:r>
      <w:r w:rsidR="00A75958">
        <w:rPr>
          <w:rFonts w:ascii="Calibri" w:hAnsi="Calibri"/>
          <w:color w:val="002060"/>
        </w:rPr>
        <w:t>4</w:t>
      </w:r>
      <w:r>
        <w:rPr>
          <w:rFonts w:ascii="Calibri" w:hAnsi="Calibri"/>
          <w:color w:val="002060"/>
        </w:rPr>
        <w:t>,</w:t>
      </w:r>
      <w:r w:rsidR="00A75958">
        <w:rPr>
          <w:rFonts w:ascii="Calibri" w:hAnsi="Calibri"/>
          <w:color w:val="002060"/>
        </w:rPr>
        <w:t>356</w:t>
      </w:r>
      <w:r>
        <w:rPr>
          <w:rFonts w:ascii="Calibri" w:hAnsi="Calibri"/>
          <w:color w:val="002060"/>
        </w:rPr>
        <w:t xml:space="preserve"> households.</w:t>
      </w:r>
    </w:p>
    <w:p w:rsidR="00AE7499" w:rsidRDefault="000B2AFA" w:rsidP="00A90BC7">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From the 4W ACF reports the distribution of NFI to 13,819 households in July 2016.</w:t>
      </w:r>
    </w:p>
    <w:p w:rsidR="000B2AFA" w:rsidRDefault="0043174F" w:rsidP="00A90BC7">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 xml:space="preserve">From the 4W </w:t>
      </w:r>
      <w:r w:rsidR="000B2AFA">
        <w:rPr>
          <w:rFonts w:ascii="Calibri" w:hAnsi="Calibri"/>
          <w:color w:val="002060"/>
        </w:rPr>
        <w:t xml:space="preserve">NRC and DRC/DDG report the ongoing or planned distribution of NFIs to </w:t>
      </w:r>
      <w:r w:rsidR="00AF11E5">
        <w:rPr>
          <w:rFonts w:ascii="Calibri" w:hAnsi="Calibri"/>
          <w:color w:val="002060"/>
        </w:rPr>
        <w:t>2,042 households in Maiduguri</w:t>
      </w:r>
      <w:r w:rsidR="0042395B">
        <w:rPr>
          <w:rFonts w:ascii="Calibri" w:hAnsi="Calibri"/>
          <w:color w:val="002060"/>
        </w:rPr>
        <w:t>.</w:t>
      </w:r>
    </w:p>
    <w:p w:rsidR="002240A0" w:rsidRPr="00300B6B" w:rsidRDefault="00507210" w:rsidP="002240A0">
      <w:pPr>
        <w:pStyle w:val="Paragrafoelenco"/>
        <w:numPr>
          <w:ilvl w:val="1"/>
          <w:numId w:val="8"/>
        </w:numPr>
        <w:spacing w:line="252" w:lineRule="auto"/>
        <w:ind w:left="1134"/>
        <w:rPr>
          <w:rFonts w:ascii="Calibri" w:hAnsi="Calibri"/>
          <w:b/>
          <w:color w:val="002060"/>
        </w:rPr>
      </w:pPr>
      <w:r w:rsidRPr="00300B6B">
        <w:rPr>
          <w:rFonts w:ascii="Calibri" w:hAnsi="Calibri"/>
          <w:b/>
          <w:color w:val="002060"/>
        </w:rPr>
        <w:t>CCCM Intra-Camp coordination meeting in formal camps</w:t>
      </w:r>
    </w:p>
    <w:p w:rsidR="00507210" w:rsidRDefault="00276C60" w:rsidP="00186658">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 xml:space="preserve">NEMA requests all partners to coordinate </w:t>
      </w:r>
      <w:r w:rsidR="00186658">
        <w:rPr>
          <w:rFonts w:ascii="Calibri" w:hAnsi="Calibri"/>
          <w:color w:val="002060"/>
        </w:rPr>
        <w:t>activities with Camp M</w:t>
      </w:r>
      <w:r>
        <w:rPr>
          <w:rFonts w:ascii="Calibri" w:hAnsi="Calibri"/>
          <w:color w:val="002060"/>
        </w:rPr>
        <w:t>anagers in camps under their responsibility.</w:t>
      </w:r>
      <w:r w:rsidR="00186658">
        <w:rPr>
          <w:rFonts w:ascii="Calibri" w:hAnsi="Calibri"/>
          <w:color w:val="002060"/>
        </w:rPr>
        <w:t xml:space="preserve"> There have been several complaints about activities being implemented without involving the Camp M</w:t>
      </w:r>
      <w:r w:rsidR="00186658" w:rsidRPr="00186658">
        <w:rPr>
          <w:rFonts w:ascii="Calibri" w:hAnsi="Calibri"/>
          <w:color w:val="002060"/>
        </w:rPr>
        <w:t>anagers</w:t>
      </w:r>
      <w:r w:rsidR="002E09B4">
        <w:rPr>
          <w:rFonts w:ascii="Calibri" w:hAnsi="Calibri"/>
          <w:color w:val="002060"/>
        </w:rPr>
        <w:t>.</w:t>
      </w:r>
    </w:p>
    <w:p w:rsidR="00507210" w:rsidRPr="00094796" w:rsidRDefault="002E09B4" w:rsidP="00094796">
      <w:pPr>
        <w:pStyle w:val="Paragrafoelenco"/>
        <w:numPr>
          <w:ilvl w:val="0"/>
          <w:numId w:val="9"/>
        </w:numPr>
        <w:spacing w:before="120" w:line="240" w:lineRule="auto"/>
        <w:ind w:left="1276" w:hanging="357"/>
        <w:contextualSpacing w:val="0"/>
        <w:rPr>
          <w:rFonts w:ascii="Calibri" w:hAnsi="Calibri"/>
          <w:color w:val="002060"/>
        </w:rPr>
      </w:pPr>
      <w:r w:rsidRPr="00094796">
        <w:rPr>
          <w:rFonts w:ascii="Calibri" w:hAnsi="Calibri"/>
          <w:color w:val="002060"/>
        </w:rPr>
        <w:t xml:space="preserve">NEMA highlighted the case of one partner that wanted to mobilise IDPs </w:t>
      </w:r>
      <w:r w:rsidR="00094796">
        <w:rPr>
          <w:rFonts w:ascii="Calibri" w:hAnsi="Calibri"/>
          <w:color w:val="002060"/>
        </w:rPr>
        <w:t>without coordinating with the Camp Management team.</w:t>
      </w:r>
    </w:p>
    <w:p w:rsidR="00094796" w:rsidRDefault="00094796" w:rsidP="00094796">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 xml:space="preserve">Partners have been refused access </w:t>
      </w:r>
      <w:r w:rsidR="0096312E">
        <w:rPr>
          <w:rFonts w:ascii="Calibri" w:hAnsi="Calibri"/>
          <w:color w:val="002060"/>
        </w:rPr>
        <w:t>to</w:t>
      </w:r>
      <w:r w:rsidRPr="00094796">
        <w:rPr>
          <w:rFonts w:ascii="Calibri" w:hAnsi="Calibri"/>
          <w:color w:val="002060"/>
        </w:rPr>
        <w:t xml:space="preserve"> </w:t>
      </w:r>
      <w:r w:rsidR="007229D7">
        <w:rPr>
          <w:rFonts w:ascii="Calibri" w:hAnsi="Calibri"/>
          <w:color w:val="002060"/>
        </w:rPr>
        <w:t xml:space="preserve">FTC and </w:t>
      </w:r>
      <w:r w:rsidRPr="00094796">
        <w:rPr>
          <w:rFonts w:ascii="Calibri" w:hAnsi="Calibri"/>
          <w:color w:val="002060"/>
        </w:rPr>
        <w:t xml:space="preserve">Bakasi </w:t>
      </w:r>
      <w:r w:rsidR="00EB07E2">
        <w:rPr>
          <w:rFonts w:ascii="Calibri" w:hAnsi="Calibri"/>
          <w:color w:val="002060"/>
        </w:rPr>
        <w:t>camps</w:t>
      </w:r>
      <w:r>
        <w:rPr>
          <w:rFonts w:ascii="Calibri" w:hAnsi="Calibri"/>
          <w:color w:val="002060"/>
        </w:rPr>
        <w:t xml:space="preserve"> and by the </w:t>
      </w:r>
      <w:r w:rsidRPr="00094796">
        <w:rPr>
          <w:rFonts w:ascii="Calibri" w:hAnsi="Calibri"/>
          <w:color w:val="002060"/>
        </w:rPr>
        <w:t xml:space="preserve">security </w:t>
      </w:r>
      <w:r>
        <w:rPr>
          <w:rFonts w:ascii="Calibri" w:hAnsi="Calibri"/>
          <w:color w:val="002060"/>
        </w:rPr>
        <w:t>due to lack of coordination.</w:t>
      </w:r>
    </w:p>
    <w:p w:rsidR="00091913" w:rsidRDefault="00091913" w:rsidP="00094796">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IRC requested the contact list of Camp Managers to facilitate coordination of activities.</w:t>
      </w:r>
    </w:p>
    <w:p w:rsidR="00416ACE" w:rsidRDefault="00416ACE" w:rsidP="00094796">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 xml:space="preserve">OCHA requested NEMA to establish schedules for the CCCM intra-camp coordination meetings and to share it. </w:t>
      </w:r>
      <w:r w:rsidR="005E2C45">
        <w:rPr>
          <w:rFonts w:ascii="Calibri" w:hAnsi="Calibri"/>
          <w:color w:val="002060"/>
        </w:rPr>
        <w:t>It informed the house about the pilot being implemented in some camps to set up a Common Services office, in partnership with SEMA, CSO and Ministry of Information, which could facilitate the coordination meetings.</w:t>
      </w:r>
    </w:p>
    <w:p w:rsidR="00A728C8" w:rsidRDefault="00A728C8" w:rsidP="00094796">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NEMA informed the CCCM intra-camp coordination meetings have started in several camps and monitoring is ongoing. Next week will be reactivated in Bakasi camps, after which, the schedule will be shared.</w:t>
      </w:r>
      <w:r w:rsidR="002A248C">
        <w:rPr>
          <w:rFonts w:ascii="Calibri" w:hAnsi="Calibri"/>
          <w:color w:val="002060"/>
        </w:rPr>
        <w:t xml:space="preserve"> ToR to be developed for CCCM Intra-Camp Coordination.</w:t>
      </w:r>
    </w:p>
    <w:p w:rsidR="00AF6A39" w:rsidRPr="00094796" w:rsidRDefault="00AF6A39" w:rsidP="00094796">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Sector co-chair proposed to formalise the division of Bakasi camps into with its own Camp Management Team: Bakasi I to focus on IDPs living in the Estate Housing facilities, and Bakasi II to focus on IDPs living in the Reinforced Eme</w:t>
      </w:r>
      <w:r w:rsidR="00BF1FCB">
        <w:rPr>
          <w:rFonts w:ascii="Calibri" w:hAnsi="Calibri"/>
          <w:color w:val="002060"/>
        </w:rPr>
        <w:t>rge</w:t>
      </w:r>
      <w:r>
        <w:rPr>
          <w:rFonts w:ascii="Calibri" w:hAnsi="Calibri"/>
          <w:color w:val="002060"/>
        </w:rPr>
        <w:t>ncy Shelters due to the differ</w:t>
      </w:r>
      <w:r w:rsidR="004B0AD2">
        <w:rPr>
          <w:rFonts w:ascii="Calibri" w:hAnsi="Calibri"/>
          <w:color w:val="002060"/>
        </w:rPr>
        <w:t xml:space="preserve">ence in context, needs and gaps. In Bakasi I people are sharing houses with non-family members and are more protected against rain and other environmental elements. In Bakasi II, IDPs live in family shelters after a secondary displacement from schools, are more exposed to rain, heat and floods; and also need constant maintenance of shelters. </w:t>
      </w:r>
      <w:r w:rsidR="00B01834">
        <w:rPr>
          <w:rFonts w:ascii="Calibri" w:hAnsi="Calibri"/>
          <w:color w:val="002060"/>
        </w:rPr>
        <w:t xml:space="preserve">Several </w:t>
      </w:r>
      <w:r w:rsidR="001852A6">
        <w:rPr>
          <w:rFonts w:ascii="Calibri" w:hAnsi="Calibri"/>
          <w:color w:val="002060"/>
        </w:rPr>
        <w:t>blocks of shelter</w:t>
      </w:r>
      <w:r w:rsidR="00B01834">
        <w:rPr>
          <w:rFonts w:ascii="Calibri" w:hAnsi="Calibri"/>
          <w:color w:val="002060"/>
        </w:rPr>
        <w:t xml:space="preserve"> are still in need of WASH services.</w:t>
      </w:r>
    </w:p>
    <w:p w:rsidR="00050D5C" w:rsidRPr="00300B6B" w:rsidRDefault="00050D5C" w:rsidP="00050D5C">
      <w:pPr>
        <w:pStyle w:val="Paragrafoelenco"/>
        <w:numPr>
          <w:ilvl w:val="1"/>
          <w:numId w:val="8"/>
        </w:numPr>
        <w:spacing w:line="252" w:lineRule="auto"/>
        <w:ind w:left="1134"/>
        <w:rPr>
          <w:rFonts w:ascii="Calibri" w:hAnsi="Calibri"/>
          <w:b/>
          <w:color w:val="002060"/>
        </w:rPr>
      </w:pPr>
      <w:r>
        <w:rPr>
          <w:rFonts w:ascii="Calibri" w:hAnsi="Calibri"/>
          <w:b/>
          <w:color w:val="002060"/>
        </w:rPr>
        <w:t>Decentralisation of Kitchens in camps and provision of firewood to households</w:t>
      </w:r>
    </w:p>
    <w:p w:rsidR="00050D5C" w:rsidRDefault="00050D5C" w:rsidP="00050D5C">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The co-chair informed about a short meeting with the Chairman of SEMA in which it was informed the completion of transition from wet to dry ration per kitchen (depending on IDP’s  LGA of origin in several camps):</w:t>
      </w:r>
    </w:p>
    <w:p w:rsidR="00050D5C" w:rsidRDefault="00050D5C" w:rsidP="00050D5C">
      <w:pPr>
        <w:pStyle w:val="Paragrafoelenco"/>
        <w:numPr>
          <w:ilvl w:val="1"/>
          <w:numId w:val="9"/>
        </w:numPr>
        <w:spacing w:after="0" w:line="240" w:lineRule="auto"/>
        <w:ind w:left="1434" w:hanging="357"/>
        <w:contextualSpacing w:val="0"/>
        <w:rPr>
          <w:rFonts w:ascii="Calibri" w:hAnsi="Calibri"/>
          <w:color w:val="002060"/>
        </w:rPr>
      </w:pPr>
      <w:r>
        <w:rPr>
          <w:rFonts w:ascii="Calibri" w:hAnsi="Calibri"/>
          <w:color w:val="002060"/>
        </w:rPr>
        <w:t>Gwoza, Monguno, Ganzai and Guzamala kitchens in Bakasi camps</w:t>
      </w:r>
      <w:r w:rsidR="00DF7F56">
        <w:rPr>
          <w:rFonts w:ascii="Calibri" w:hAnsi="Calibri"/>
          <w:color w:val="002060"/>
        </w:rPr>
        <w:t>;</w:t>
      </w:r>
    </w:p>
    <w:p w:rsidR="00050D5C" w:rsidRDefault="00050D5C" w:rsidP="00050D5C">
      <w:pPr>
        <w:pStyle w:val="Paragrafoelenco"/>
        <w:numPr>
          <w:ilvl w:val="1"/>
          <w:numId w:val="9"/>
        </w:numPr>
        <w:spacing w:after="0" w:line="240" w:lineRule="auto"/>
        <w:ind w:left="1434" w:hanging="357"/>
        <w:contextualSpacing w:val="0"/>
        <w:rPr>
          <w:rFonts w:ascii="Calibri" w:hAnsi="Calibri"/>
          <w:color w:val="002060"/>
        </w:rPr>
      </w:pPr>
      <w:r>
        <w:rPr>
          <w:rFonts w:ascii="Calibri" w:hAnsi="Calibri"/>
          <w:color w:val="002060"/>
        </w:rPr>
        <w:t>Kukawa kitchen in Teachers Village camp</w:t>
      </w:r>
      <w:r w:rsidR="00DF7F56">
        <w:rPr>
          <w:rFonts w:ascii="Calibri" w:hAnsi="Calibri"/>
          <w:color w:val="002060"/>
        </w:rPr>
        <w:t>;</w:t>
      </w:r>
    </w:p>
    <w:p w:rsidR="00050D5C" w:rsidRDefault="00050D5C" w:rsidP="00050D5C">
      <w:pPr>
        <w:pStyle w:val="Paragrafoelenco"/>
        <w:numPr>
          <w:ilvl w:val="1"/>
          <w:numId w:val="9"/>
        </w:numPr>
        <w:spacing w:after="0" w:line="240" w:lineRule="auto"/>
        <w:ind w:left="1434" w:hanging="357"/>
        <w:contextualSpacing w:val="0"/>
        <w:rPr>
          <w:rFonts w:ascii="Calibri" w:hAnsi="Calibri"/>
          <w:color w:val="002060"/>
        </w:rPr>
      </w:pPr>
      <w:r>
        <w:rPr>
          <w:rFonts w:ascii="Calibri" w:hAnsi="Calibri"/>
          <w:color w:val="002060"/>
        </w:rPr>
        <w:t xml:space="preserve">Dikwa kitchen in </w:t>
      </w:r>
      <w:r w:rsidRPr="00050D5C">
        <w:rPr>
          <w:rFonts w:ascii="Calibri" w:hAnsi="Calibri"/>
          <w:color w:val="002060"/>
        </w:rPr>
        <w:t>S</w:t>
      </w:r>
      <w:r w:rsidR="00DF7F56">
        <w:rPr>
          <w:rFonts w:ascii="Calibri" w:hAnsi="Calibri"/>
          <w:color w:val="002060"/>
        </w:rPr>
        <w:t>hehu</w:t>
      </w:r>
      <w:r w:rsidRPr="00050D5C">
        <w:rPr>
          <w:rFonts w:ascii="Calibri" w:hAnsi="Calibri"/>
          <w:color w:val="002060"/>
        </w:rPr>
        <w:t xml:space="preserve"> S</w:t>
      </w:r>
      <w:r w:rsidR="00DF7F56">
        <w:rPr>
          <w:rFonts w:ascii="Calibri" w:hAnsi="Calibri"/>
          <w:color w:val="002060"/>
        </w:rPr>
        <w:t>anda</w:t>
      </w:r>
      <w:r w:rsidRPr="00050D5C">
        <w:rPr>
          <w:rFonts w:ascii="Calibri" w:hAnsi="Calibri"/>
          <w:color w:val="002060"/>
        </w:rPr>
        <w:t xml:space="preserve"> K</w:t>
      </w:r>
      <w:r w:rsidR="00DF7F56">
        <w:rPr>
          <w:rFonts w:ascii="Calibri" w:hAnsi="Calibri"/>
          <w:color w:val="002060"/>
        </w:rPr>
        <w:t xml:space="preserve">yarimi </w:t>
      </w:r>
      <w:r w:rsidRPr="00050D5C">
        <w:rPr>
          <w:rFonts w:ascii="Calibri" w:hAnsi="Calibri"/>
          <w:color w:val="002060"/>
        </w:rPr>
        <w:t>P</w:t>
      </w:r>
      <w:r w:rsidR="00DF7F56">
        <w:rPr>
          <w:rFonts w:ascii="Calibri" w:hAnsi="Calibri"/>
          <w:color w:val="002060"/>
        </w:rPr>
        <w:t>rimary</w:t>
      </w:r>
      <w:r w:rsidRPr="00050D5C">
        <w:rPr>
          <w:rFonts w:ascii="Calibri" w:hAnsi="Calibri"/>
          <w:color w:val="002060"/>
        </w:rPr>
        <w:t xml:space="preserve"> S</w:t>
      </w:r>
      <w:r w:rsidR="00DF7F56">
        <w:rPr>
          <w:rFonts w:ascii="Calibri" w:hAnsi="Calibri"/>
          <w:color w:val="002060"/>
        </w:rPr>
        <w:t>chool</w:t>
      </w:r>
      <w:r>
        <w:rPr>
          <w:rFonts w:ascii="Calibri" w:hAnsi="Calibri"/>
          <w:color w:val="002060"/>
        </w:rPr>
        <w:t xml:space="preserve"> camp</w:t>
      </w:r>
      <w:r w:rsidR="00DF7F56">
        <w:rPr>
          <w:rFonts w:ascii="Calibri" w:hAnsi="Calibri"/>
          <w:color w:val="002060"/>
        </w:rPr>
        <w:t>;</w:t>
      </w:r>
    </w:p>
    <w:p w:rsidR="00050D5C" w:rsidRDefault="00050D5C" w:rsidP="00050D5C">
      <w:pPr>
        <w:pStyle w:val="Paragrafoelenco"/>
        <w:numPr>
          <w:ilvl w:val="1"/>
          <w:numId w:val="9"/>
        </w:numPr>
        <w:spacing w:after="0" w:line="240" w:lineRule="auto"/>
        <w:ind w:left="1434" w:hanging="357"/>
        <w:contextualSpacing w:val="0"/>
        <w:rPr>
          <w:rFonts w:ascii="Calibri" w:hAnsi="Calibri"/>
          <w:color w:val="002060"/>
        </w:rPr>
      </w:pPr>
      <w:r>
        <w:rPr>
          <w:rFonts w:ascii="Calibri" w:hAnsi="Calibri"/>
          <w:color w:val="002060"/>
        </w:rPr>
        <w:t xml:space="preserve">Mafa kitchen in </w:t>
      </w:r>
      <w:r w:rsidRPr="00050D5C">
        <w:rPr>
          <w:rFonts w:ascii="Calibri" w:hAnsi="Calibri"/>
          <w:color w:val="002060"/>
        </w:rPr>
        <w:t>G</w:t>
      </w:r>
      <w:r>
        <w:rPr>
          <w:rFonts w:ascii="Calibri" w:hAnsi="Calibri"/>
          <w:color w:val="002060"/>
        </w:rPr>
        <w:t>oni</w:t>
      </w:r>
      <w:r w:rsidRPr="00050D5C">
        <w:rPr>
          <w:rFonts w:ascii="Calibri" w:hAnsi="Calibri"/>
          <w:color w:val="002060"/>
        </w:rPr>
        <w:t xml:space="preserve"> K</w:t>
      </w:r>
      <w:r>
        <w:rPr>
          <w:rFonts w:ascii="Calibri" w:hAnsi="Calibri"/>
          <w:color w:val="002060"/>
        </w:rPr>
        <w:t>achallari</w:t>
      </w:r>
      <w:r w:rsidRPr="00050D5C">
        <w:rPr>
          <w:rFonts w:ascii="Calibri" w:hAnsi="Calibri"/>
          <w:color w:val="002060"/>
        </w:rPr>
        <w:t xml:space="preserve"> PW</w:t>
      </w:r>
      <w:r w:rsidR="00DF7F56">
        <w:rPr>
          <w:rFonts w:ascii="Calibri" w:hAnsi="Calibri"/>
          <w:color w:val="002060"/>
        </w:rPr>
        <w:t xml:space="preserve"> camp;</w:t>
      </w:r>
    </w:p>
    <w:p w:rsidR="00050D5C" w:rsidRDefault="00050D5C" w:rsidP="00050D5C">
      <w:pPr>
        <w:pStyle w:val="Paragrafoelenco"/>
        <w:numPr>
          <w:ilvl w:val="1"/>
          <w:numId w:val="9"/>
        </w:numPr>
        <w:spacing w:after="0" w:line="240" w:lineRule="auto"/>
        <w:ind w:left="1434" w:hanging="357"/>
        <w:contextualSpacing w:val="0"/>
        <w:rPr>
          <w:rFonts w:ascii="Calibri" w:hAnsi="Calibri"/>
          <w:color w:val="002060"/>
        </w:rPr>
      </w:pPr>
      <w:r>
        <w:rPr>
          <w:rFonts w:ascii="Calibri" w:hAnsi="Calibri"/>
          <w:color w:val="002060"/>
        </w:rPr>
        <w:t>All kitchens in NYSC Camp Borno</w:t>
      </w:r>
      <w:r w:rsidR="00DF7F56">
        <w:rPr>
          <w:rFonts w:ascii="Calibri" w:hAnsi="Calibri"/>
          <w:color w:val="002060"/>
        </w:rPr>
        <w:t xml:space="preserve"> camp;</w:t>
      </w:r>
    </w:p>
    <w:p w:rsidR="00050D5C" w:rsidRDefault="00050D5C" w:rsidP="00050D5C">
      <w:pPr>
        <w:pStyle w:val="Paragrafoelenco"/>
        <w:numPr>
          <w:ilvl w:val="1"/>
          <w:numId w:val="9"/>
        </w:numPr>
        <w:spacing w:after="0" w:line="240" w:lineRule="auto"/>
        <w:ind w:left="1434" w:hanging="357"/>
        <w:contextualSpacing w:val="0"/>
        <w:rPr>
          <w:rFonts w:ascii="Calibri" w:hAnsi="Calibri"/>
          <w:color w:val="002060"/>
        </w:rPr>
      </w:pPr>
      <w:r>
        <w:rPr>
          <w:rFonts w:ascii="Calibri" w:hAnsi="Calibri"/>
          <w:color w:val="002060"/>
        </w:rPr>
        <w:t xml:space="preserve">All </w:t>
      </w:r>
      <w:r w:rsidR="004F6227">
        <w:rPr>
          <w:rFonts w:ascii="Calibri" w:hAnsi="Calibri"/>
          <w:color w:val="002060"/>
        </w:rPr>
        <w:t>kitchens</w:t>
      </w:r>
      <w:r>
        <w:rPr>
          <w:rFonts w:ascii="Calibri" w:hAnsi="Calibri"/>
          <w:color w:val="002060"/>
        </w:rPr>
        <w:t xml:space="preserve"> in Mogcolis camp</w:t>
      </w:r>
      <w:r w:rsidR="00DF7F56">
        <w:rPr>
          <w:rFonts w:ascii="Calibri" w:hAnsi="Calibri"/>
          <w:color w:val="002060"/>
        </w:rPr>
        <w:t>.</w:t>
      </w:r>
    </w:p>
    <w:p w:rsidR="00050D5C" w:rsidRDefault="00050D5C" w:rsidP="005829EF">
      <w:pPr>
        <w:pStyle w:val="Paragrafoelenco"/>
        <w:spacing w:after="0" w:line="240" w:lineRule="auto"/>
        <w:ind w:left="709"/>
        <w:rPr>
          <w:color w:val="002060"/>
          <w:szCs w:val="24"/>
        </w:rPr>
      </w:pPr>
    </w:p>
    <w:p w:rsidR="004F6227" w:rsidRDefault="004F6227" w:rsidP="00050D5C">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The SEMA Chairman informed that in most of the cases the dry rations are accompanied with kitchen set during the first distribution, but not all household are in possession of one.</w:t>
      </w:r>
    </w:p>
    <w:p w:rsidR="00563E38" w:rsidRDefault="00563E38" w:rsidP="00050D5C">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 xml:space="preserve">WFP informed the take over from ICRC of food distribution in Federal Training Center, 250 Estate Housing and 400 Estate Housing Gubio Road camps. </w:t>
      </w:r>
      <w:r w:rsidR="00140DE4">
        <w:rPr>
          <w:rFonts w:ascii="Calibri" w:hAnsi="Calibri"/>
          <w:color w:val="002060"/>
        </w:rPr>
        <w:t>To complement the distribution of dry rations, WFP is requesting the ES/NFI &amp; CCCM sector support with Kitchen sets in these camps. They are currently assessing the number of households in need of these items to formalise the request.</w:t>
      </w:r>
    </w:p>
    <w:p w:rsidR="006628CF" w:rsidRDefault="006628CF" w:rsidP="00050D5C">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NEMA will request Camp Managers to inform about the number of households per camp where dry rations has been implemented in need of kitchen sets.</w:t>
      </w:r>
    </w:p>
    <w:p w:rsidR="00A15751" w:rsidRPr="00300B6B" w:rsidRDefault="00A15751" w:rsidP="00A15751">
      <w:pPr>
        <w:pStyle w:val="Paragrafoelenco"/>
        <w:numPr>
          <w:ilvl w:val="1"/>
          <w:numId w:val="8"/>
        </w:numPr>
        <w:spacing w:line="252" w:lineRule="auto"/>
        <w:ind w:left="1134"/>
        <w:rPr>
          <w:rFonts w:ascii="Calibri" w:hAnsi="Calibri"/>
          <w:b/>
          <w:color w:val="002060"/>
        </w:rPr>
      </w:pPr>
      <w:r>
        <w:rPr>
          <w:rFonts w:ascii="Calibri" w:hAnsi="Calibri"/>
          <w:b/>
          <w:color w:val="002060"/>
        </w:rPr>
        <w:t>Update on Relocations from Schools</w:t>
      </w:r>
    </w:p>
    <w:p w:rsidR="00A15751" w:rsidRDefault="00A15751" w:rsidP="00050D5C">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The Secretary of the HPC informed that around 4,500 IDPs living in Arabic Teachers College are still pending to be relocated to Bakasi II camp.</w:t>
      </w:r>
      <w:r w:rsidR="0080327F">
        <w:rPr>
          <w:rFonts w:ascii="Calibri" w:hAnsi="Calibri"/>
          <w:color w:val="002060"/>
        </w:rPr>
        <w:t xml:space="preserve"> </w:t>
      </w:r>
    </w:p>
    <w:p w:rsidR="0080327F" w:rsidRDefault="0080327F" w:rsidP="00050D5C">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The Secretary complained about the unmet pledges made by several partners, including WASH sectors who committed to support the relocation of IDPs from schools. This is the main reason for the delay in finalising the relocation from ATC before the re-opening of schools in September.</w:t>
      </w:r>
      <w:r w:rsidR="00FA325E">
        <w:rPr>
          <w:rFonts w:ascii="Calibri" w:hAnsi="Calibri"/>
          <w:color w:val="002060"/>
        </w:rPr>
        <w:t xml:space="preserve"> He will meet with UNICEF next week for follow-up.</w:t>
      </w:r>
    </w:p>
    <w:p w:rsidR="00CE22D3" w:rsidRDefault="00CE22D3" w:rsidP="00050D5C">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The Secretary requested from NEMA to relocate mobile toilets to support the relocation while more permanent structures are put in place. NEMA committed to verify availability of mobile latrines.</w:t>
      </w:r>
    </w:p>
    <w:p w:rsidR="00DA46D5" w:rsidRDefault="00DA46D5" w:rsidP="00050D5C">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 xml:space="preserve">The representative of the WASH sector co-lead expressed </w:t>
      </w:r>
      <w:r w:rsidR="000D468F">
        <w:rPr>
          <w:rFonts w:ascii="Calibri" w:hAnsi="Calibri"/>
          <w:color w:val="002060"/>
        </w:rPr>
        <w:t xml:space="preserve">the immediate commitment from UNICEF/RUWASA </w:t>
      </w:r>
      <w:r w:rsidR="00FA325E">
        <w:rPr>
          <w:rFonts w:ascii="Calibri" w:hAnsi="Calibri"/>
          <w:color w:val="002060"/>
        </w:rPr>
        <w:t xml:space="preserve">who has secured funding and is ready </w:t>
      </w:r>
      <w:r w:rsidR="000D468F">
        <w:rPr>
          <w:rFonts w:ascii="Calibri" w:hAnsi="Calibri"/>
          <w:color w:val="002060"/>
        </w:rPr>
        <w:t>to begin the construction of latrines and water points in the areas with new shelters.</w:t>
      </w:r>
      <w:r w:rsidR="00CA6E9F">
        <w:rPr>
          <w:rFonts w:ascii="Calibri" w:hAnsi="Calibri"/>
          <w:color w:val="002060"/>
        </w:rPr>
        <w:t xml:space="preserve"> 15 block</w:t>
      </w:r>
      <w:r w:rsidR="006155C8">
        <w:rPr>
          <w:rFonts w:ascii="Calibri" w:hAnsi="Calibri"/>
          <w:color w:val="002060"/>
        </w:rPr>
        <w:t>s</w:t>
      </w:r>
      <w:r w:rsidR="00CA6E9F">
        <w:rPr>
          <w:rFonts w:ascii="Calibri" w:hAnsi="Calibri"/>
          <w:color w:val="002060"/>
        </w:rPr>
        <w:t xml:space="preserve"> of latrines was also pledged by International Medical Corps.</w:t>
      </w:r>
    </w:p>
    <w:p w:rsidR="002D0210" w:rsidRDefault="002D0210" w:rsidP="00050D5C">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The sector chairs requested the Secretary of HPC to delay another week or 2 the relocation to Bakasi while UNICEF and IMC put in place the WASH facilities as informed.</w:t>
      </w:r>
      <w:r w:rsidR="00EF643E">
        <w:rPr>
          <w:rFonts w:ascii="Calibri" w:hAnsi="Calibri"/>
          <w:color w:val="002060"/>
        </w:rPr>
        <w:t xml:space="preserve"> </w:t>
      </w:r>
      <w:r w:rsidR="00CB3945">
        <w:rPr>
          <w:rFonts w:ascii="Calibri" w:hAnsi="Calibri"/>
          <w:color w:val="002060"/>
        </w:rPr>
        <w:t xml:space="preserve">HPC </w:t>
      </w:r>
      <w:r w:rsidR="00EF643E">
        <w:rPr>
          <w:rFonts w:ascii="Calibri" w:hAnsi="Calibri"/>
          <w:color w:val="002060"/>
        </w:rPr>
        <w:t>Secretary informed that if mobile toilets are in place this weekend, the relocation could take place next Monday 15</w:t>
      </w:r>
      <w:r w:rsidR="00EF643E" w:rsidRPr="00EF643E">
        <w:rPr>
          <w:rFonts w:ascii="Calibri" w:hAnsi="Calibri"/>
          <w:color w:val="002060"/>
          <w:vertAlign w:val="superscript"/>
        </w:rPr>
        <w:t>th</w:t>
      </w:r>
      <w:r w:rsidR="00EF643E">
        <w:rPr>
          <w:rFonts w:ascii="Calibri" w:hAnsi="Calibri"/>
          <w:color w:val="002060"/>
        </w:rPr>
        <w:t xml:space="preserve"> August.</w:t>
      </w:r>
    </w:p>
    <w:p w:rsidR="006E363F" w:rsidRPr="00300B6B" w:rsidRDefault="006E363F" w:rsidP="006E363F">
      <w:pPr>
        <w:pStyle w:val="Paragrafoelenco"/>
        <w:numPr>
          <w:ilvl w:val="1"/>
          <w:numId w:val="8"/>
        </w:numPr>
        <w:spacing w:line="252" w:lineRule="auto"/>
        <w:ind w:left="1134"/>
        <w:rPr>
          <w:rFonts w:ascii="Calibri" w:hAnsi="Calibri"/>
          <w:b/>
          <w:color w:val="002060"/>
        </w:rPr>
      </w:pPr>
      <w:r>
        <w:rPr>
          <w:rFonts w:ascii="Calibri" w:hAnsi="Calibri"/>
          <w:b/>
          <w:color w:val="002060"/>
        </w:rPr>
        <w:t>Drainage in camps</w:t>
      </w:r>
    </w:p>
    <w:p w:rsidR="0035535E" w:rsidRDefault="0035535E" w:rsidP="0035535E">
      <w:pPr>
        <w:pStyle w:val="Paragrafoelenco"/>
        <w:numPr>
          <w:ilvl w:val="0"/>
          <w:numId w:val="9"/>
        </w:numPr>
        <w:spacing w:before="120" w:line="240" w:lineRule="auto"/>
        <w:ind w:left="1276" w:hanging="357"/>
        <w:contextualSpacing w:val="0"/>
        <w:rPr>
          <w:rFonts w:ascii="Calibri" w:hAnsi="Calibri"/>
          <w:color w:val="002060"/>
        </w:rPr>
      </w:pPr>
      <w:r w:rsidRPr="00050D5C">
        <w:rPr>
          <w:rFonts w:ascii="Calibri" w:hAnsi="Calibri"/>
          <w:color w:val="002060"/>
        </w:rPr>
        <w:t>The sector leads requested the re-activation of the Technical Advisory Group to assess, agree and report solutions for drainage problems in flood prone camps, like Bakasi II and NYSC. T</w:t>
      </w:r>
      <w:r>
        <w:rPr>
          <w:rFonts w:ascii="Calibri" w:hAnsi="Calibri"/>
          <w:color w:val="002060"/>
        </w:rPr>
        <w:t>he sector leads expressed it was</w:t>
      </w:r>
      <w:r w:rsidRPr="00050D5C">
        <w:rPr>
          <w:rFonts w:ascii="Calibri" w:hAnsi="Calibri"/>
          <w:color w:val="002060"/>
        </w:rPr>
        <w:t xml:space="preserve"> unfortunate that very few TAG members participated in the previous assessment meeting at Bakasi II camp and that no report has been submitted.</w:t>
      </w:r>
    </w:p>
    <w:p w:rsidR="003B735F" w:rsidRDefault="003B735F" w:rsidP="0035535E">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OCHA expressed that sector members should commit more to find solutions to drainage during this rainy season. The vulnerability of IDPs is increasing every day with stagnated water in camps.</w:t>
      </w:r>
    </w:p>
    <w:p w:rsidR="003B735F" w:rsidRDefault="003B735F" w:rsidP="0035535E">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Members pledged to participate in the next meeting on Friday 12</w:t>
      </w:r>
      <w:r w:rsidRPr="003B735F">
        <w:rPr>
          <w:rFonts w:ascii="Calibri" w:hAnsi="Calibri"/>
          <w:color w:val="002060"/>
          <w:vertAlign w:val="superscript"/>
        </w:rPr>
        <w:t>th</w:t>
      </w:r>
      <w:r>
        <w:rPr>
          <w:rFonts w:ascii="Calibri" w:hAnsi="Calibri"/>
          <w:color w:val="002060"/>
        </w:rPr>
        <w:t xml:space="preserve"> August at Bakasi camps gate at 08h30 are: IRC, Intersos, IOM, NRC, UNICEF and UNHCR. They will assess the solution implemented in part of the camp by IOM and agree on additional possible measures and work plan for the rest of camps.</w:t>
      </w:r>
      <w:r w:rsidR="000362D1">
        <w:rPr>
          <w:rFonts w:ascii="Calibri" w:hAnsi="Calibri"/>
          <w:color w:val="002060"/>
        </w:rPr>
        <w:t xml:space="preserve"> A report will be submitted to the Secretariat for dissemination.</w:t>
      </w:r>
    </w:p>
    <w:p w:rsidR="00B76303" w:rsidRPr="00050D5C" w:rsidRDefault="0021230B" w:rsidP="0035535E">
      <w:pPr>
        <w:pStyle w:val="Paragrafoelenco"/>
        <w:numPr>
          <w:ilvl w:val="0"/>
          <w:numId w:val="9"/>
        </w:numPr>
        <w:spacing w:before="120" w:line="240" w:lineRule="auto"/>
        <w:ind w:left="1276" w:hanging="357"/>
        <w:contextualSpacing w:val="0"/>
        <w:rPr>
          <w:rFonts w:ascii="Calibri" w:hAnsi="Calibri"/>
          <w:color w:val="002060"/>
        </w:rPr>
      </w:pPr>
      <w:r>
        <w:rPr>
          <w:rFonts w:ascii="Calibri" w:hAnsi="Calibri"/>
          <w:color w:val="002060"/>
        </w:rPr>
        <w:t>ICRC informed that drainage in Muna Garage El Badawe will be difficult. After a topographic analysis no elevation in land was found.</w:t>
      </w:r>
    </w:p>
    <w:p w:rsidR="006F0166" w:rsidRDefault="006F0166" w:rsidP="005829EF">
      <w:pPr>
        <w:pStyle w:val="Paragrafoelenco"/>
        <w:spacing w:after="0" w:line="240" w:lineRule="auto"/>
        <w:ind w:left="709"/>
        <w:rPr>
          <w:color w:val="002060"/>
          <w:szCs w:val="24"/>
        </w:rPr>
      </w:pPr>
    </w:p>
    <w:p w:rsidR="004E457D" w:rsidRDefault="004E457D" w:rsidP="004E457D">
      <w:pPr>
        <w:pStyle w:val="Paragrafoelenco"/>
        <w:numPr>
          <w:ilvl w:val="0"/>
          <w:numId w:val="1"/>
        </w:numPr>
        <w:spacing w:after="0" w:line="240" w:lineRule="auto"/>
        <w:ind w:left="360"/>
        <w:rPr>
          <w:b/>
          <w:color w:val="002060"/>
          <w:sz w:val="24"/>
          <w:szCs w:val="24"/>
        </w:rPr>
      </w:pPr>
      <w:r w:rsidRPr="004E457D">
        <w:rPr>
          <w:b/>
          <w:color w:val="002060"/>
          <w:sz w:val="24"/>
          <w:szCs w:val="24"/>
        </w:rPr>
        <w:t xml:space="preserve">Updates on Sector Activities in </w:t>
      </w:r>
      <w:r w:rsidR="00904ECC">
        <w:rPr>
          <w:b/>
          <w:color w:val="002060"/>
          <w:sz w:val="24"/>
          <w:szCs w:val="24"/>
        </w:rPr>
        <w:t>LGA</w:t>
      </w:r>
      <w:r w:rsidR="00FA0AE2">
        <w:rPr>
          <w:b/>
          <w:color w:val="002060"/>
          <w:sz w:val="24"/>
          <w:szCs w:val="24"/>
        </w:rPr>
        <w:t>s</w:t>
      </w:r>
      <w:r w:rsidR="00904ECC">
        <w:rPr>
          <w:b/>
          <w:color w:val="002060"/>
          <w:sz w:val="24"/>
          <w:szCs w:val="24"/>
        </w:rPr>
        <w:t xml:space="preserve"> outsid</w:t>
      </w:r>
      <w:r>
        <w:rPr>
          <w:b/>
          <w:color w:val="002060"/>
          <w:sz w:val="24"/>
          <w:szCs w:val="24"/>
        </w:rPr>
        <w:t>e Maiduguri</w:t>
      </w:r>
    </w:p>
    <w:p w:rsidR="00771300" w:rsidRDefault="00771300" w:rsidP="009C5F4B">
      <w:pPr>
        <w:pStyle w:val="Paragrafoelenco"/>
        <w:numPr>
          <w:ilvl w:val="0"/>
          <w:numId w:val="4"/>
        </w:numPr>
        <w:spacing w:after="0" w:line="240" w:lineRule="auto"/>
        <w:rPr>
          <w:color w:val="002060"/>
          <w:szCs w:val="24"/>
        </w:rPr>
      </w:pPr>
      <w:r w:rsidRPr="009C5F4B">
        <w:rPr>
          <w:color w:val="002060"/>
          <w:szCs w:val="24"/>
        </w:rPr>
        <w:t xml:space="preserve">Sector members with plans to implement activities outside Maiduguri have shared them in the Micro Plan for the LGAs requested by OCHA. </w:t>
      </w:r>
      <w:r w:rsidR="00440AE2" w:rsidRPr="009C5F4B">
        <w:rPr>
          <w:color w:val="002060"/>
          <w:szCs w:val="24"/>
        </w:rPr>
        <w:t xml:space="preserve">Major </w:t>
      </w:r>
      <w:r w:rsidRPr="009C5F4B">
        <w:rPr>
          <w:color w:val="002060"/>
          <w:szCs w:val="24"/>
        </w:rPr>
        <w:t xml:space="preserve">attention </w:t>
      </w:r>
      <w:r w:rsidR="00440AE2" w:rsidRPr="009C5F4B">
        <w:rPr>
          <w:color w:val="002060"/>
          <w:szCs w:val="24"/>
        </w:rPr>
        <w:t>is focus on</w:t>
      </w:r>
      <w:r w:rsidRPr="009C5F4B">
        <w:rPr>
          <w:color w:val="002060"/>
          <w:szCs w:val="24"/>
        </w:rPr>
        <w:t xml:space="preserve"> Bama, Damboa, Dikwa Damboa and Monguno.</w:t>
      </w:r>
      <w:r w:rsidR="00440AE2" w:rsidRPr="009C5F4B">
        <w:rPr>
          <w:color w:val="002060"/>
          <w:szCs w:val="24"/>
        </w:rPr>
        <w:t xml:space="preserve"> Other interventions target Rann, Banki, Ngala and others.</w:t>
      </w:r>
    </w:p>
    <w:p w:rsidR="009C5F4B" w:rsidRPr="009C5F4B" w:rsidRDefault="009C5F4B" w:rsidP="009C5F4B">
      <w:pPr>
        <w:pStyle w:val="Paragrafoelenco"/>
        <w:spacing w:after="0" w:line="240" w:lineRule="auto"/>
        <w:ind w:left="1080"/>
        <w:rPr>
          <w:color w:val="002060"/>
          <w:szCs w:val="24"/>
        </w:rPr>
      </w:pPr>
    </w:p>
    <w:p w:rsidR="00771300" w:rsidRDefault="00771300" w:rsidP="009C5F4B">
      <w:pPr>
        <w:pStyle w:val="Paragrafoelenco"/>
        <w:numPr>
          <w:ilvl w:val="0"/>
          <w:numId w:val="4"/>
        </w:numPr>
        <w:spacing w:after="0" w:line="240" w:lineRule="auto"/>
        <w:rPr>
          <w:color w:val="002060"/>
          <w:szCs w:val="24"/>
        </w:rPr>
      </w:pPr>
      <w:r w:rsidRPr="009C5F4B">
        <w:rPr>
          <w:color w:val="002060"/>
          <w:szCs w:val="24"/>
        </w:rPr>
        <w:t xml:space="preserve">The secretariat will share the Micro Plan with sector members for review and </w:t>
      </w:r>
      <w:r w:rsidR="007B2A86" w:rsidRPr="009C5F4B">
        <w:rPr>
          <w:color w:val="002060"/>
          <w:szCs w:val="24"/>
        </w:rPr>
        <w:t xml:space="preserve">to collect </w:t>
      </w:r>
      <w:r w:rsidR="009C5F4B">
        <w:rPr>
          <w:color w:val="002060"/>
          <w:szCs w:val="24"/>
        </w:rPr>
        <w:t>new inputs.</w:t>
      </w:r>
    </w:p>
    <w:p w:rsidR="009C5F4B" w:rsidRPr="009C5F4B" w:rsidRDefault="009C5F4B" w:rsidP="009C5F4B">
      <w:pPr>
        <w:pStyle w:val="Paragrafoelenco"/>
        <w:rPr>
          <w:color w:val="002060"/>
          <w:szCs w:val="24"/>
        </w:rPr>
      </w:pPr>
    </w:p>
    <w:p w:rsidR="00885987" w:rsidRDefault="0037249F" w:rsidP="009C5F4B">
      <w:pPr>
        <w:pStyle w:val="Paragrafoelenco"/>
        <w:numPr>
          <w:ilvl w:val="0"/>
          <w:numId w:val="4"/>
        </w:numPr>
        <w:spacing w:after="0" w:line="240" w:lineRule="auto"/>
        <w:rPr>
          <w:color w:val="002060"/>
          <w:szCs w:val="24"/>
        </w:rPr>
      </w:pPr>
      <w:r w:rsidRPr="009C5F4B">
        <w:rPr>
          <w:color w:val="002060"/>
          <w:szCs w:val="24"/>
        </w:rPr>
        <w:t xml:space="preserve">The Presidential </w:t>
      </w:r>
      <w:r w:rsidR="00885987" w:rsidRPr="009C5F4B">
        <w:rPr>
          <w:color w:val="002060"/>
          <w:szCs w:val="24"/>
        </w:rPr>
        <w:t>I</w:t>
      </w:r>
      <w:r w:rsidRPr="009C5F4B">
        <w:rPr>
          <w:color w:val="002060"/>
          <w:szCs w:val="24"/>
        </w:rPr>
        <w:t xml:space="preserve">nitiative for the </w:t>
      </w:r>
      <w:r w:rsidR="00885987" w:rsidRPr="009C5F4B">
        <w:rPr>
          <w:color w:val="002060"/>
          <w:szCs w:val="24"/>
        </w:rPr>
        <w:t>N</w:t>
      </w:r>
      <w:r w:rsidRPr="009C5F4B">
        <w:rPr>
          <w:color w:val="002060"/>
          <w:szCs w:val="24"/>
        </w:rPr>
        <w:t xml:space="preserve">orth </w:t>
      </w:r>
      <w:r w:rsidR="00885987" w:rsidRPr="009C5F4B">
        <w:rPr>
          <w:color w:val="002060"/>
          <w:szCs w:val="24"/>
        </w:rPr>
        <w:t>E</w:t>
      </w:r>
      <w:r w:rsidRPr="009C5F4B">
        <w:rPr>
          <w:color w:val="002060"/>
          <w:szCs w:val="24"/>
        </w:rPr>
        <w:t>ast</w:t>
      </w:r>
      <w:r w:rsidR="00885987" w:rsidRPr="009C5F4B">
        <w:rPr>
          <w:color w:val="002060"/>
          <w:szCs w:val="24"/>
        </w:rPr>
        <w:t xml:space="preserve"> </w:t>
      </w:r>
      <w:r w:rsidRPr="009C5F4B">
        <w:rPr>
          <w:color w:val="002060"/>
          <w:szCs w:val="24"/>
        </w:rPr>
        <w:t xml:space="preserve">(PINE) </w:t>
      </w:r>
      <w:r w:rsidR="00885987" w:rsidRPr="009C5F4B">
        <w:rPr>
          <w:color w:val="002060"/>
          <w:szCs w:val="24"/>
        </w:rPr>
        <w:t>has started the construction of Bakasi model shelters in the Bama General Hospital camp.</w:t>
      </w:r>
      <w:r w:rsidR="0082386B" w:rsidRPr="009C5F4B">
        <w:rPr>
          <w:color w:val="002060"/>
          <w:szCs w:val="24"/>
        </w:rPr>
        <w:t xml:space="preserve"> The activity </w:t>
      </w:r>
      <w:r w:rsidR="00212C6F" w:rsidRPr="009C5F4B">
        <w:rPr>
          <w:color w:val="002060"/>
          <w:szCs w:val="24"/>
        </w:rPr>
        <w:t>it’s</w:t>
      </w:r>
      <w:r w:rsidR="0082386B" w:rsidRPr="009C5F4B">
        <w:rPr>
          <w:color w:val="002060"/>
          <w:szCs w:val="24"/>
        </w:rPr>
        <w:t xml:space="preserve"> being implemented outside the coordination mechanism set by the sector and it’s not following the reviewed site plan nor the type of shelters agreed.</w:t>
      </w:r>
    </w:p>
    <w:p w:rsidR="009C5F4B" w:rsidRPr="009C5F4B" w:rsidRDefault="009C5F4B" w:rsidP="009C5F4B">
      <w:pPr>
        <w:pStyle w:val="Paragrafoelenco"/>
        <w:rPr>
          <w:color w:val="002060"/>
          <w:szCs w:val="24"/>
        </w:rPr>
      </w:pPr>
    </w:p>
    <w:p w:rsidR="00386D93" w:rsidRDefault="00396832" w:rsidP="00386D93">
      <w:pPr>
        <w:pStyle w:val="Paragrafoelenco"/>
        <w:numPr>
          <w:ilvl w:val="0"/>
          <w:numId w:val="1"/>
        </w:numPr>
        <w:spacing w:after="0" w:line="240" w:lineRule="auto"/>
        <w:ind w:left="360"/>
        <w:rPr>
          <w:b/>
          <w:color w:val="002060"/>
          <w:sz w:val="24"/>
          <w:szCs w:val="24"/>
        </w:rPr>
      </w:pPr>
      <w:r>
        <w:rPr>
          <w:b/>
          <w:color w:val="002060"/>
          <w:sz w:val="24"/>
          <w:szCs w:val="24"/>
        </w:rPr>
        <w:t>Information Sharing Mechanism</w:t>
      </w:r>
      <w:r w:rsidR="00DC51E7">
        <w:rPr>
          <w:b/>
          <w:color w:val="002060"/>
          <w:sz w:val="24"/>
          <w:szCs w:val="24"/>
        </w:rPr>
        <w:t xml:space="preserve"> by Sector Coordination</w:t>
      </w:r>
    </w:p>
    <w:p w:rsidR="00EB2888" w:rsidRDefault="00EB2888" w:rsidP="00A467C7">
      <w:pPr>
        <w:spacing w:after="0" w:line="240" w:lineRule="auto"/>
        <w:rPr>
          <w:color w:val="002060"/>
          <w:szCs w:val="24"/>
        </w:rPr>
      </w:pPr>
    </w:p>
    <w:p w:rsidR="00A467C7" w:rsidRPr="00A467C7" w:rsidRDefault="00A467C7" w:rsidP="00A467C7">
      <w:pPr>
        <w:pStyle w:val="Paragrafoelenco"/>
        <w:numPr>
          <w:ilvl w:val="0"/>
          <w:numId w:val="10"/>
        </w:numPr>
        <w:spacing w:after="0" w:line="240" w:lineRule="auto"/>
        <w:rPr>
          <w:color w:val="002060"/>
          <w:szCs w:val="24"/>
        </w:rPr>
      </w:pPr>
      <w:r>
        <w:rPr>
          <w:color w:val="002060"/>
          <w:szCs w:val="24"/>
        </w:rPr>
        <w:t xml:space="preserve">A discussion on promptness of information sharing within the sector highlighted the importance of frequent meetings and internal information sharing.  </w:t>
      </w:r>
    </w:p>
    <w:p w:rsidR="009C5F4B" w:rsidRDefault="009C5F4B" w:rsidP="009C5F4B">
      <w:pPr>
        <w:spacing w:after="0" w:line="240" w:lineRule="auto"/>
        <w:rPr>
          <w:color w:val="002060"/>
          <w:szCs w:val="24"/>
        </w:rPr>
      </w:pPr>
    </w:p>
    <w:p w:rsidR="008C6E76" w:rsidRPr="009C5F4B" w:rsidRDefault="008C6E76" w:rsidP="009C5F4B">
      <w:pPr>
        <w:spacing w:after="0" w:line="240" w:lineRule="auto"/>
        <w:rPr>
          <w:color w:val="002060"/>
          <w:szCs w:val="24"/>
        </w:rPr>
      </w:pPr>
    </w:p>
    <w:p w:rsidR="005370C7" w:rsidRPr="005370C7" w:rsidRDefault="005370C7" w:rsidP="005370C7">
      <w:pPr>
        <w:pStyle w:val="Paragrafoelenco"/>
        <w:numPr>
          <w:ilvl w:val="0"/>
          <w:numId w:val="1"/>
        </w:numPr>
        <w:spacing w:after="0" w:line="240" w:lineRule="auto"/>
        <w:ind w:left="360"/>
        <w:rPr>
          <w:b/>
          <w:color w:val="002060"/>
          <w:sz w:val="24"/>
          <w:szCs w:val="24"/>
        </w:rPr>
      </w:pPr>
      <w:r>
        <w:rPr>
          <w:b/>
          <w:color w:val="002060"/>
          <w:sz w:val="24"/>
          <w:szCs w:val="24"/>
        </w:rPr>
        <w:t>Sector mechanism to coordinate access to</w:t>
      </w:r>
      <w:r w:rsidR="006D38D3" w:rsidRPr="005370C7">
        <w:rPr>
          <w:b/>
          <w:color w:val="002060"/>
          <w:sz w:val="24"/>
          <w:szCs w:val="24"/>
        </w:rPr>
        <w:t xml:space="preserve"> </w:t>
      </w:r>
      <w:r w:rsidRPr="005370C7">
        <w:rPr>
          <w:b/>
          <w:color w:val="002060"/>
          <w:sz w:val="24"/>
          <w:szCs w:val="24"/>
        </w:rPr>
        <w:t xml:space="preserve">UNHAS </w:t>
      </w:r>
      <w:r>
        <w:rPr>
          <w:b/>
          <w:color w:val="002060"/>
          <w:sz w:val="24"/>
          <w:szCs w:val="24"/>
        </w:rPr>
        <w:t>Helicopter</w:t>
      </w:r>
    </w:p>
    <w:p w:rsidR="006807ED" w:rsidRDefault="0009640C" w:rsidP="009C5F4B">
      <w:pPr>
        <w:pStyle w:val="Paragrafoelenco"/>
        <w:numPr>
          <w:ilvl w:val="0"/>
          <w:numId w:val="4"/>
        </w:numPr>
        <w:spacing w:after="0" w:line="240" w:lineRule="auto"/>
        <w:rPr>
          <w:color w:val="002060"/>
          <w:szCs w:val="24"/>
        </w:rPr>
      </w:pPr>
      <w:r w:rsidRPr="009C5F4B">
        <w:rPr>
          <w:color w:val="002060"/>
          <w:szCs w:val="24"/>
        </w:rPr>
        <w:t>It was reminded to sector members the decision taken in the previous meeting to set a coordinated mechanism to have access to UNHAS helicopter to travel to LGAs outside Maiduguri. The mechanism would ensure that requests from any sector member to travel could be addressed to UNHAS to avoid multiple requests from several organizations, and to ensure that, if the limited capacity of the aircraft, along with requests from other sectors, at least one sector member would be allow to travel and act on behalf of the rest.</w:t>
      </w:r>
    </w:p>
    <w:p w:rsidR="009C5F4B" w:rsidRPr="009C5F4B" w:rsidRDefault="009C5F4B" w:rsidP="009C5F4B">
      <w:pPr>
        <w:pStyle w:val="Paragrafoelenco"/>
        <w:spacing w:after="0" w:line="240" w:lineRule="auto"/>
        <w:ind w:left="1080"/>
        <w:rPr>
          <w:color w:val="002060"/>
          <w:szCs w:val="24"/>
        </w:rPr>
      </w:pPr>
    </w:p>
    <w:p w:rsidR="006E0ED8" w:rsidRDefault="006E0ED8" w:rsidP="009C5F4B">
      <w:pPr>
        <w:pStyle w:val="Paragrafoelenco"/>
        <w:numPr>
          <w:ilvl w:val="0"/>
          <w:numId w:val="4"/>
        </w:numPr>
        <w:spacing w:after="0" w:line="240" w:lineRule="auto"/>
        <w:rPr>
          <w:color w:val="002060"/>
          <w:szCs w:val="24"/>
        </w:rPr>
      </w:pPr>
      <w:r w:rsidRPr="009C5F4B">
        <w:rPr>
          <w:color w:val="002060"/>
          <w:szCs w:val="24"/>
        </w:rPr>
        <w:t>For instance, on Monday 15</w:t>
      </w:r>
      <w:r w:rsidR="00157A87" w:rsidRPr="00157A87">
        <w:rPr>
          <w:color w:val="002060"/>
          <w:szCs w:val="24"/>
          <w:vertAlign w:val="superscript"/>
        </w:rPr>
        <w:t>th</w:t>
      </w:r>
      <w:r w:rsidRPr="009C5F4B">
        <w:rPr>
          <w:color w:val="002060"/>
          <w:szCs w:val="24"/>
        </w:rPr>
        <w:t xml:space="preserve"> August, </w:t>
      </w:r>
      <w:r w:rsidR="00035742" w:rsidRPr="009C5F4B">
        <w:rPr>
          <w:color w:val="002060"/>
          <w:szCs w:val="24"/>
        </w:rPr>
        <w:t xml:space="preserve">NEMA, </w:t>
      </w:r>
      <w:r w:rsidRPr="009C5F4B">
        <w:rPr>
          <w:color w:val="002060"/>
          <w:szCs w:val="24"/>
        </w:rPr>
        <w:t>IOM and UNHCR will travel to Bam</w:t>
      </w:r>
      <w:r w:rsidR="009416A4" w:rsidRPr="009C5F4B">
        <w:rPr>
          <w:color w:val="002060"/>
          <w:szCs w:val="24"/>
        </w:rPr>
        <w:t>a to monitor shelter activities and</w:t>
      </w:r>
      <w:r w:rsidRPr="009C5F4B">
        <w:rPr>
          <w:color w:val="002060"/>
          <w:szCs w:val="24"/>
        </w:rPr>
        <w:t xml:space="preserve"> </w:t>
      </w:r>
      <w:r w:rsidR="007B2670" w:rsidRPr="009C5F4B">
        <w:rPr>
          <w:color w:val="002060"/>
          <w:szCs w:val="24"/>
        </w:rPr>
        <w:t>Intersos will be on board on the 18th August</w:t>
      </w:r>
      <w:r w:rsidR="00D93A6E" w:rsidRPr="009C5F4B">
        <w:rPr>
          <w:color w:val="002060"/>
          <w:szCs w:val="24"/>
        </w:rPr>
        <w:t xml:space="preserve"> for assessment purposes</w:t>
      </w:r>
      <w:r w:rsidR="007B2670" w:rsidRPr="009C5F4B">
        <w:rPr>
          <w:color w:val="002060"/>
          <w:szCs w:val="24"/>
        </w:rPr>
        <w:t>.</w:t>
      </w:r>
    </w:p>
    <w:p w:rsidR="009C5F4B" w:rsidRPr="009C5F4B" w:rsidRDefault="009C5F4B" w:rsidP="009C5F4B">
      <w:pPr>
        <w:spacing w:after="0" w:line="240" w:lineRule="auto"/>
        <w:rPr>
          <w:color w:val="002060"/>
          <w:szCs w:val="24"/>
        </w:rPr>
      </w:pPr>
    </w:p>
    <w:p w:rsidR="00035742" w:rsidRDefault="00035742" w:rsidP="009C5F4B">
      <w:pPr>
        <w:pStyle w:val="Paragrafoelenco"/>
        <w:numPr>
          <w:ilvl w:val="0"/>
          <w:numId w:val="4"/>
        </w:numPr>
        <w:spacing w:after="0" w:line="240" w:lineRule="auto"/>
        <w:rPr>
          <w:color w:val="002060"/>
          <w:szCs w:val="24"/>
        </w:rPr>
      </w:pPr>
      <w:r w:rsidRPr="009C5F4B">
        <w:rPr>
          <w:color w:val="002060"/>
          <w:szCs w:val="24"/>
        </w:rPr>
        <w:t>All requests should be submitted to the secretariat in order to advocate with UNHAS for travels. If confirmed, members travelling will need to submit electronic booking request as with the airplane providing services between Abuja, Maid</w:t>
      </w:r>
      <w:r w:rsidR="00425261" w:rsidRPr="009C5F4B">
        <w:rPr>
          <w:color w:val="002060"/>
          <w:szCs w:val="24"/>
        </w:rPr>
        <w:t>u</w:t>
      </w:r>
      <w:r w:rsidRPr="009C5F4B">
        <w:rPr>
          <w:color w:val="002060"/>
          <w:szCs w:val="24"/>
        </w:rPr>
        <w:t>guri and Yola.</w:t>
      </w:r>
    </w:p>
    <w:p w:rsidR="00EF6A0D" w:rsidRPr="00EF6A0D" w:rsidRDefault="00EF6A0D" w:rsidP="00EF6A0D">
      <w:pPr>
        <w:pStyle w:val="Paragrafoelenco"/>
        <w:rPr>
          <w:color w:val="002060"/>
          <w:szCs w:val="24"/>
        </w:rPr>
      </w:pPr>
    </w:p>
    <w:p w:rsidR="00EF6A0D" w:rsidRPr="00EF6A0D" w:rsidRDefault="00EF6A0D" w:rsidP="00EF6A0D">
      <w:pPr>
        <w:pStyle w:val="Paragrafoelenco"/>
        <w:numPr>
          <w:ilvl w:val="0"/>
          <w:numId w:val="1"/>
        </w:numPr>
        <w:spacing w:after="0" w:line="240" w:lineRule="auto"/>
        <w:ind w:left="360"/>
        <w:rPr>
          <w:b/>
          <w:color w:val="002060"/>
          <w:sz w:val="24"/>
          <w:szCs w:val="24"/>
        </w:rPr>
      </w:pPr>
      <w:r w:rsidRPr="00EF6A0D">
        <w:rPr>
          <w:b/>
          <w:color w:val="002060"/>
          <w:sz w:val="24"/>
          <w:szCs w:val="24"/>
        </w:rPr>
        <w:t>The Norwegian Refugee Council presentation on shelters in Host Communities</w:t>
      </w:r>
    </w:p>
    <w:p w:rsidR="00EF6A0D" w:rsidRPr="00EF6A0D" w:rsidRDefault="00EF6A0D" w:rsidP="00EF6A0D">
      <w:pPr>
        <w:pStyle w:val="Paragrafoelenco"/>
        <w:rPr>
          <w:color w:val="002060"/>
          <w:szCs w:val="24"/>
        </w:rPr>
      </w:pPr>
    </w:p>
    <w:p w:rsidR="00EF6A0D" w:rsidRDefault="00D87D0A" w:rsidP="009C5F4B">
      <w:pPr>
        <w:pStyle w:val="Paragrafoelenco"/>
        <w:numPr>
          <w:ilvl w:val="0"/>
          <w:numId w:val="4"/>
        </w:numPr>
        <w:spacing w:after="0" w:line="240" w:lineRule="auto"/>
        <w:rPr>
          <w:color w:val="002060"/>
          <w:szCs w:val="24"/>
        </w:rPr>
      </w:pPr>
      <w:r>
        <w:rPr>
          <w:color w:val="002060"/>
          <w:szCs w:val="24"/>
        </w:rPr>
        <w:t xml:space="preserve">The presentation showed different scenarios and locations where NRC has been implementing the construction of Bakasi model shelters in host communities and informal </w:t>
      </w:r>
      <w:r w:rsidR="003C102E">
        <w:rPr>
          <w:color w:val="002060"/>
          <w:szCs w:val="24"/>
        </w:rPr>
        <w:t>settlements</w:t>
      </w:r>
      <w:r>
        <w:rPr>
          <w:color w:val="002060"/>
          <w:szCs w:val="24"/>
        </w:rPr>
        <w:t>.</w:t>
      </w:r>
    </w:p>
    <w:p w:rsidR="00D87D0A" w:rsidRDefault="00D87D0A" w:rsidP="009C5F4B">
      <w:pPr>
        <w:pStyle w:val="Paragrafoelenco"/>
        <w:numPr>
          <w:ilvl w:val="0"/>
          <w:numId w:val="4"/>
        </w:numPr>
        <w:spacing w:after="0" w:line="240" w:lineRule="auto"/>
        <w:rPr>
          <w:color w:val="002060"/>
          <w:szCs w:val="24"/>
        </w:rPr>
      </w:pPr>
      <w:r>
        <w:rPr>
          <w:color w:val="002060"/>
          <w:szCs w:val="24"/>
        </w:rPr>
        <w:t>It presented several challenges and their solutions during implementation, such as Housing and Land Property agreement between privately owned landlords and the shelter beneficiaries. Other challenges and solutions involved the participation of the community benefitting from the shelters to take the lead in securing the construction materials.</w:t>
      </w:r>
    </w:p>
    <w:p w:rsidR="00E26F6B" w:rsidRDefault="00E26F6B" w:rsidP="00E26F6B">
      <w:pPr>
        <w:spacing w:after="0" w:line="240" w:lineRule="auto"/>
        <w:rPr>
          <w:color w:val="002060"/>
          <w:szCs w:val="24"/>
        </w:rPr>
      </w:pPr>
    </w:p>
    <w:p w:rsidR="00E26F6B" w:rsidRDefault="00E26F6B" w:rsidP="00E26F6B">
      <w:pPr>
        <w:pStyle w:val="Paragrafoelenco"/>
        <w:numPr>
          <w:ilvl w:val="0"/>
          <w:numId w:val="1"/>
        </w:numPr>
        <w:spacing w:after="0" w:line="240" w:lineRule="auto"/>
        <w:ind w:left="360"/>
        <w:rPr>
          <w:b/>
          <w:color w:val="002060"/>
          <w:sz w:val="24"/>
          <w:szCs w:val="24"/>
        </w:rPr>
      </w:pPr>
      <w:r w:rsidRPr="00E26F6B">
        <w:rPr>
          <w:b/>
          <w:color w:val="002060"/>
          <w:sz w:val="24"/>
          <w:szCs w:val="24"/>
        </w:rPr>
        <w:t>AOB</w:t>
      </w:r>
    </w:p>
    <w:p w:rsidR="00E26F6B" w:rsidRPr="00E26F6B" w:rsidRDefault="00E26F6B" w:rsidP="00E26F6B">
      <w:pPr>
        <w:pStyle w:val="Paragrafoelenco"/>
        <w:numPr>
          <w:ilvl w:val="0"/>
          <w:numId w:val="4"/>
        </w:numPr>
        <w:spacing w:after="0" w:line="240" w:lineRule="auto"/>
        <w:rPr>
          <w:color w:val="002060"/>
          <w:szCs w:val="24"/>
        </w:rPr>
      </w:pPr>
      <w:r w:rsidRPr="00E26F6B">
        <w:rPr>
          <w:color w:val="002060"/>
          <w:szCs w:val="24"/>
        </w:rPr>
        <w:t>OCHA requested the NEMA to liaise w</w:t>
      </w:r>
      <w:r>
        <w:rPr>
          <w:color w:val="002060"/>
          <w:szCs w:val="24"/>
        </w:rPr>
        <w:t xml:space="preserve">ith the Ministry of RRR to </w:t>
      </w:r>
      <w:r w:rsidR="00745309">
        <w:rPr>
          <w:color w:val="002060"/>
          <w:szCs w:val="24"/>
        </w:rPr>
        <w:t>confirm information about</w:t>
      </w:r>
      <w:r w:rsidR="00EC5B47">
        <w:rPr>
          <w:color w:val="002060"/>
          <w:szCs w:val="24"/>
        </w:rPr>
        <w:t xml:space="preserve"> IDPs originally from the town and residing in the </w:t>
      </w:r>
      <w:r w:rsidR="002C401F">
        <w:rPr>
          <w:color w:val="002060"/>
          <w:szCs w:val="24"/>
        </w:rPr>
        <w:t xml:space="preserve">Holiday Resort Area </w:t>
      </w:r>
      <w:r w:rsidR="00EC5B47">
        <w:rPr>
          <w:color w:val="002060"/>
          <w:szCs w:val="24"/>
        </w:rPr>
        <w:t xml:space="preserve">camp </w:t>
      </w:r>
      <w:r w:rsidR="00745309">
        <w:rPr>
          <w:color w:val="002060"/>
          <w:szCs w:val="24"/>
        </w:rPr>
        <w:t>to</w:t>
      </w:r>
      <w:r w:rsidR="00EC5B47">
        <w:rPr>
          <w:color w:val="002060"/>
          <w:szCs w:val="24"/>
        </w:rPr>
        <w:t xml:space="preserve"> be allowed to return to their houses.</w:t>
      </w:r>
    </w:p>
    <w:p w:rsidR="002C1B5E" w:rsidRPr="00992EAD" w:rsidRDefault="002C1B5E" w:rsidP="00BE3C0F">
      <w:pPr>
        <w:autoSpaceDE w:val="0"/>
        <w:autoSpaceDN w:val="0"/>
        <w:adjustRightInd w:val="0"/>
        <w:spacing w:after="0" w:line="240" w:lineRule="auto"/>
        <w:ind w:left="360" w:right="-20"/>
        <w:jc w:val="both"/>
        <w:rPr>
          <w:rFonts w:eastAsiaTheme="minorHAnsi" w:cs="Times New Roman"/>
          <w:color w:val="002060"/>
          <w:sz w:val="24"/>
          <w:szCs w:val="24"/>
          <w:lang w:eastAsia="en-US"/>
        </w:rPr>
      </w:pPr>
    </w:p>
    <w:p w:rsidR="002C1B5E" w:rsidRPr="00054B69" w:rsidRDefault="002C1B5E" w:rsidP="00BE3C0F">
      <w:pPr>
        <w:autoSpaceDE w:val="0"/>
        <w:autoSpaceDN w:val="0"/>
        <w:adjustRightInd w:val="0"/>
        <w:spacing w:after="0" w:line="240" w:lineRule="auto"/>
        <w:ind w:left="360" w:right="-20"/>
        <w:jc w:val="both"/>
        <w:rPr>
          <w:rFonts w:eastAsiaTheme="minorHAnsi" w:cs="Times New Roman"/>
          <w:b/>
          <w:color w:val="002060"/>
          <w:szCs w:val="24"/>
          <w:lang w:eastAsia="en-US"/>
        </w:rPr>
      </w:pPr>
      <w:r w:rsidRPr="00054B69">
        <w:rPr>
          <w:rFonts w:eastAsiaTheme="minorHAnsi" w:cs="Times New Roman"/>
          <w:color w:val="002060"/>
          <w:szCs w:val="24"/>
          <w:lang w:eastAsia="en-US"/>
        </w:rPr>
        <w:t>The next meeting is scheduled for</w:t>
      </w:r>
      <w:r w:rsidR="006D38D3" w:rsidRPr="00054B69">
        <w:rPr>
          <w:rFonts w:eastAsiaTheme="minorHAnsi" w:cs="Times New Roman"/>
          <w:color w:val="002060"/>
          <w:szCs w:val="24"/>
          <w:lang w:eastAsia="en-US"/>
        </w:rPr>
        <w:t xml:space="preserve"> the</w:t>
      </w:r>
      <w:r w:rsidRPr="00054B69">
        <w:rPr>
          <w:rFonts w:eastAsiaTheme="minorHAnsi" w:cs="Times New Roman"/>
          <w:color w:val="002060"/>
          <w:szCs w:val="24"/>
          <w:lang w:eastAsia="en-US"/>
        </w:rPr>
        <w:t xml:space="preserve"> </w:t>
      </w:r>
      <w:r w:rsidR="006D38D3" w:rsidRPr="00054B69">
        <w:rPr>
          <w:rFonts w:eastAsiaTheme="minorHAnsi" w:cs="Times New Roman"/>
          <w:b/>
          <w:color w:val="002060"/>
          <w:szCs w:val="24"/>
          <w:lang w:eastAsia="en-US"/>
        </w:rPr>
        <w:t>22</w:t>
      </w:r>
      <w:r w:rsidR="006D38D3" w:rsidRPr="00054B69">
        <w:rPr>
          <w:rFonts w:eastAsiaTheme="minorHAnsi" w:cs="Times New Roman"/>
          <w:b/>
          <w:color w:val="002060"/>
          <w:szCs w:val="24"/>
          <w:vertAlign w:val="superscript"/>
          <w:lang w:eastAsia="en-US"/>
        </w:rPr>
        <w:t>nd</w:t>
      </w:r>
      <w:r w:rsidRPr="00054B69">
        <w:rPr>
          <w:rFonts w:eastAsiaTheme="minorHAnsi" w:cs="Times New Roman"/>
          <w:b/>
          <w:color w:val="002060"/>
          <w:szCs w:val="24"/>
          <w:lang w:eastAsia="en-US"/>
        </w:rPr>
        <w:t xml:space="preserve"> </w:t>
      </w:r>
      <w:r w:rsidR="006D38D3" w:rsidRPr="00054B69">
        <w:rPr>
          <w:rFonts w:eastAsiaTheme="minorHAnsi" w:cs="Times New Roman"/>
          <w:b/>
          <w:color w:val="002060"/>
          <w:szCs w:val="24"/>
          <w:lang w:eastAsia="en-US"/>
        </w:rPr>
        <w:t>August</w:t>
      </w:r>
      <w:r w:rsidRPr="00054B69">
        <w:rPr>
          <w:rFonts w:eastAsiaTheme="minorHAnsi" w:cs="Times New Roman"/>
          <w:b/>
          <w:color w:val="002060"/>
          <w:szCs w:val="24"/>
          <w:lang w:eastAsia="en-US"/>
        </w:rPr>
        <w:t xml:space="preserve"> 2016</w:t>
      </w:r>
    </w:p>
    <w:p w:rsidR="008E6CEC" w:rsidRDefault="008E6CEC" w:rsidP="00BE3C0F">
      <w:pPr>
        <w:autoSpaceDE w:val="0"/>
        <w:autoSpaceDN w:val="0"/>
        <w:adjustRightInd w:val="0"/>
        <w:spacing w:after="0" w:line="240" w:lineRule="auto"/>
        <w:ind w:left="360" w:right="-20"/>
        <w:jc w:val="both"/>
        <w:rPr>
          <w:rFonts w:eastAsiaTheme="minorHAnsi" w:cs="Times New Roman"/>
          <w:b/>
          <w:color w:val="002060"/>
          <w:sz w:val="24"/>
          <w:szCs w:val="24"/>
          <w:lang w:eastAsia="en-US"/>
        </w:rPr>
      </w:pPr>
    </w:p>
    <w:p w:rsidR="008E6CEC" w:rsidRDefault="008E6CEC" w:rsidP="00BE3C0F">
      <w:pPr>
        <w:autoSpaceDE w:val="0"/>
        <w:autoSpaceDN w:val="0"/>
        <w:adjustRightInd w:val="0"/>
        <w:spacing w:after="0" w:line="240" w:lineRule="auto"/>
        <w:ind w:left="360" w:right="-20"/>
        <w:jc w:val="both"/>
        <w:rPr>
          <w:rFonts w:eastAsiaTheme="minorHAnsi" w:cs="Times New Roman"/>
          <w:b/>
          <w:color w:val="002060"/>
          <w:sz w:val="24"/>
          <w:szCs w:val="24"/>
          <w:lang w:eastAsia="en-US"/>
        </w:rPr>
      </w:pPr>
      <w:r>
        <w:rPr>
          <w:rFonts w:eastAsiaTheme="minorHAnsi" w:cs="Times New Roman"/>
          <w:b/>
          <w:color w:val="002060"/>
          <w:sz w:val="24"/>
          <w:szCs w:val="24"/>
          <w:lang w:eastAsia="en-US"/>
        </w:rPr>
        <w:t>EOF</w:t>
      </w:r>
    </w:p>
    <w:p w:rsidR="00E903C9" w:rsidRDefault="00E903C9" w:rsidP="00BE3C0F">
      <w:pPr>
        <w:autoSpaceDE w:val="0"/>
        <w:autoSpaceDN w:val="0"/>
        <w:adjustRightInd w:val="0"/>
        <w:spacing w:after="0" w:line="240" w:lineRule="auto"/>
        <w:ind w:left="360" w:right="-20"/>
        <w:jc w:val="both"/>
        <w:rPr>
          <w:rFonts w:eastAsiaTheme="minorHAnsi" w:cs="Times New Roman"/>
          <w:b/>
          <w:color w:val="002060"/>
          <w:sz w:val="24"/>
          <w:szCs w:val="24"/>
          <w:lang w:eastAsia="en-US"/>
        </w:rPr>
      </w:pPr>
    </w:p>
    <w:p w:rsidR="00E903C9" w:rsidRDefault="00E903C9" w:rsidP="00BE3C0F">
      <w:pPr>
        <w:autoSpaceDE w:val="0"/>
        <w:autoSpaceDN w:val="0"/>
        <w:adjustRightInd w:val="0"/>
        <w:spacing w:after="0" w:line="240" w:lineRule="auto"/>
        <w:ind w:left="360" w:right="-20"/>
        <w:jc w:val="both"/>
        <w:rPr>
          <w:rFonts w:eastAsiaTheme="minorHAnsi" w:cs="Times New Roman"/>
          <w:b/>
          <w:color w:val="002060"/>
          <w:sz w:val="24"/>
          <w:szCs w:val="24"/>
          <w:lang w:eastAsia="en-US"/>
        </w:rPr>
      </w:pPr>
    </w:p>
    <w:p w:rsidR="00E903C9" w:rsidRPr="00992EAD" w:rsidRDefault="00E903C9" w:rsidP="00BE3C0F">
      <w:pPr>
        <w:autoSpaceDE w:val="0"/>
        <w:autoSpaceDN w:val="0"/>
        <w:adjustRightInd w:val="0"/>
        <w:spacing w:after="0" w:line="240" w:lineRule="auto"/>
        <w:ind w:left="360" w:right="-20"/>
        <w:jc w:val="both"/>
        <w:rPr>
          <w:rFonts w:eastAsiaTheme="minorHAnsi" w:cs="Times New Roman"/>
          <w:color w:val="002060"/>
          <w:sz w:val="24"/>
          <w:szCs w:val="24"/>
          <w:lang w:eastAsia="en-US"/>
        </w:rPr>
      </w:pPr>
    </w:p>
    <w:sectPr w:rsidR="00E903C9" w:rsidRPr="00992EAD" w:rsidSect="00A74ECC">
      <w:headerReference w:type="default" r:id="rId9"/>
      <w:footerReference w:type="default" r:id="rId10"/>
      <w:headerReference w:type="first" r:id="rId11"/>
      <w:pgSz w:w="12240" w:h="15840"/>
      <w:pgMar w:top="1560" w:right="1152" w:bottom="720" w:left="1296" w:header="709"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C60" w:rsidRDefault="007D5C60" w:rsidP="00320B78">
      <w:pPr>
        <w:spacing w:after="0" w:line="240" w:lineRule="auto"/>
      </w:pPr>
      <w:r>
        <w:separator/>
      </w:r>
    </w:p>
  </w:endnote>
  <w:endnote w:type="continuationSeparator" w:id="0">
    <w:p w:rsidR="007D5C60" w:rsidRDefault="007D5C60" w:rsidP="00320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692746"/>
      <w:docPartObj>
        <w:docPartGallery w:val="Page Numbers (Bottom of Page)"/>
        <w:docPartUnique/>
      </w:docPartObj>
    </w:sdtPr>
    <w:sdtEndPr>
      <w:rPr>
        <w:color w:val="7F7F7F" w:themeColor="background1" w:themeShade="7F"/>
        <w:spacing w:val="60"/>
      </w:rPr>
    </w:sdtEndPr>
    <w:sdtContent>
      <w:p w:rsidR="00F92E9A" w:rsidRDefault="00F92E9A">
        <w:pPr>
          <w:pStyle w:val="Pidipagina"/>
          <w:pBdr>
            <w:top w:val="single" w:sz="4" w:space="1" w:color="D9D9D9" w:themeColor="background1" w:themeShade="D9"/>
          </w:pBdr>
          <w:rPr>
            <w:b/>
            <w:bCs/>
          </w:rPr>
        </w:pPr>
        <w:r>
          <w:fldChar w:fldCharType="begin"/>
        </w:r>
        <w:r>
          <w:instrText xml:space="preserve"> PAGE   \* MERGEFORMAT </w:instrText>
        </w:r>
        <w:r>
          <w:fldChar w:fldCharType="separate"/>
        </w:r>
        <w:r w:rsidR="00A467C7" w:rsidRPr="00A467C7">
          <w:rPr>
            <w:b/>
            <w:bCs/>
            <w:noProof/>
          </w:rPr>
          <w:t>8</w:t>
        </w:r>
        <w:r>
          <w:rPr>
            <w:b/>
            <w:bCs/>
            <w:noProof/>
          </w:rPr>
          <w:fldChar w:fldCharType="end"/>
        </w:r>
        <w:r>
          <w:rPr>
            <w:b/>
            <w:bCs/>
          </w:rPr>
          <w:t xml:space="preserve"> | </w:t>
        </w:r>
        <w:r>
          <w:rPr>
            <w:color w:val="7F7F7F" w:themeColor="background1" w:themeShade="7F"/>
            <w:spacing w:val="60"/>
          </w:rPr>
          <w:t>Page</w:t>
        </w:r>
        <w:r w:rsidR="00AF11BB">
          <w:rPr>
            <w:color w:val="7F7F7F" w:themeColor="background1" w:themeShade="7F"/>
            <w:spacing w:val="60"/>
          </w:rPr>
          <w:tab/>
        </w:r>
        <w:r w:rsidR="00AF11BB" w:rsidRPr="00A74ECC">
          <w:rPr>
            <w:rFonts w:ascii="Calibri" w:hAnsi="Calibri"/>
            <w:color w:val="7F7F7F" w:themeColor="background1" w:themeShade="7F"/>
            <w:spacing w:val="60"/>
          </w:rPr>
          <w:t>Minutes of Meeting 11</w:t>
        </w:r>
        <w:r w:rsidR="00AF11BB" w:rsidRPr="00A74ECC">
          <w:rPr>
            <w:rFonts w:ascii="Calibri" w:hAnsi="Calibri"/>
            <w:color w:val="7F7F7F" w:themeColor="background1" w:themeShade="7F"/>
            <w:spacing w:val="60"/>
            <w:vertAlign w:val="superscript"/>
          </w:rPr>
          <w:t>th</w:t>
        </w:r>
        <w:r w:rsidR="00AF11BB" w:rsidRPr="00A74ECC">
          <w:rPr>
            <w:rFonts w:ascii="Calibri" w:hAnsi="Calibri"/>
            <w:color w:val="7F7F7F" w:themeColor="background1" w:themeShade="7F"/>
            <w:spacing w:val="60"/>
          </w:rPr>
          <w:t xml:space="preserve"> August 2016</w:t>
        </w:r>
      </w:p>
    </w:sdtContent>
  </w:sdt>
  <w:p w:rsidR="00F92E9A" w:rsidRDefault="00F92E9A">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C60" w:rsidRDefault="007D5C60" w:rsidP="00320B78">
      <w:pPr>
        <w:spacing w:after="0" w:line="240" w:lineRule="auto"/>
      </w:pPr>
      <w:r>
        <w:separator/>
      </w:r>
    </w:p>
  </w:footnote>
  <w:footnote w:type="continuationSeparator" w:id="0">
    <w:p w:rsidR="007D5C60" w:rsidRDefault="007D5C60" w:rsidP="00320B7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7A6" w:rsidRDefault="003E5A18" w:rsidP="002F37A6">
    <w:pPr>
      <w:pStyle w:val="Intestazione"/>
    </w:pPr>
    <w:r w:rsidRPr="005B7EDE">
      <w:rPr>
        <w:noProof/>
        <w:lang w:val="it-IT" w:eastAsia="it-IT"/>
      </w:rPr>
      <w:drawing>
        <wp:anchor distT="0" distB="0" distL="114300" distR="114300" simplePos="0" relativeHeight="251659264" behindDoc="0" locked="0" layoutInCell="1" allowOverlap="1" wp14:anchorId="68AAE66D" wp14:editId="7F56CEBE">
          <wp:simplePos x="0" y="0"/>
          <wp:positionH relativeFrom="column">
            <wp:posOffset>161925</wp:posOffset>
          </wp:positionH>
          <wp:positionV relativeFrom="paragraph">
            <wp:posOffset>-304800</wp:posOffset>
          </wp:positionV>
          <wp:extent cx="1082675" cy="771525"/>
          <wp:effectExtent l="0" t="0" r="3175" b="9525"/>
          <wp:wrapNone/>
          <wp:docPr id="1027" name="Picture 3" descr="C:\Users\vizard.Alcatraz\Desktop\Rapid Assessment and Response Project\Visibility\CCC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vizard.Alcatraz\Desktop\Rapid Assessment and Response Project\Visibility\CCCM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2675" cy="771525"/>
                  </a:xfrm>
                  <a:prstGeom prst="rect">
                    <a:avLst/>
                  </a:prstGeom>
                  <a:noFill/>
                  <a:extLst/>
                </pic:spPr>
              </pic:pic>
            </a:graphicData>
          </a:graphic>
          <wp14:sizeRelH relativeFrom="margin">
            <wp14:pctWidth>0</wp14:pctWidth>
          </wp14:sizeRelH>
          <wp14:sizeRelV relativeFrom="margin">
            <wp14:pctHeight>0</wp14:pctHeight>
          </wp14:sizeRelV>
        </wp:anchor>
      </w:drawing>
    </w:r>
    <w:r w:rsidRPr="005B7EDE">
      <w:rPr>
        <w:noProof/>
        <w:lang w:val="it-IT" w:eastAsia="it-IT"/>
      </w:rPr>
      <w:drawing>
        <wp:anchor distT="0" distB="0" distL="114300" distR="114300" simplePos="0" relativeHeight="251660288" behindDoc="0" locked="0" layoutInCell="1" allowOverlap="1" wp14:anchorId="4046457C" wp14:editId="62E486A1">
          <wp:simplePos x="0" y="0"/>
          <wp:positionH relativeFrom="column">
            <wp:posOffset>-590550</wp:posOffset>
          </wp:positionH>
          <wp:positionV relativeFrom="paragraph">
            <wp:posOffset>-304800</wp:posOffset>
          </wp:positionV>
          <wp:extent cx="843280" cy="771525"/>
          <wp:effectExtent l="0" t="0" r="0" b="9525"/>
          <wp:wrapNone/>
          <wp:docPr id="1026" name="Picture 2" descr="C:\Users\vizard.Alcatraz\Desktop\Rapid Assessment and Response Project\Visibility\ESNFI sect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vizard.Alcatraz\Desktop\Rapid Assessment and Response Project\Visibility\ESNFI sector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3280" cy="771525"/>
                  </a:xfrm>
                  <a:prstGeom prst="rect">
                    <a:avLst/>
                  </a:prstGeom>
                  <a:noFill/>
                  <a:extLst/>
                </pic:spPr>
              </pic:pic>
            </a:graphicData>
          </a:graphic>
          <wp14:sizeRelH relativeFrom="margin">
            <wp14:pctWidth>0</wp14:pctWidth>
          </wp14:sizeRelH>
          <wp14:sizeRelV relativeFrom="margin">
            <wp14:pctHeight>0</wp14:pctHeight>
          </wp14:sizeRelV>
        </wp:anchor>
      </w:drawing>
    </w:r>
  </w:p>
  <w:p w:rsidR="002F37A6" w:rsidRDefault="002F37A6">
    <w:pPr>
      <w:pStyle w:val="Intestazion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E4" w:rsidRDefault="001000E4">
    <w:pPr>
      <w:pStyle w:val="Intestazione"/>
    </w:pPr>
    <w:r w:rsidRPr="001000E4">
      <w:rPr>
        <w:noProof/>
        <w:lang w:val="it-IT" w:eastAsia="it-IT"/>
      </w:rPr>
      <w:drawing>
        <wp:anchor distT="0" distB="0" distL="114300" distR="114300" simplePos="0" relativeHeight="251663360" behindDoc="0" locked="0" layoutInCell="1" allowOverlap="1" wp14:anchorId="333CA566" wp14:editId="38A21731">
          <wp:simplePos x="0" y="0"/>
          <wp:positionH relativeFrom="column">
            <wp:posOffset>-438150</wp:posOffset>
          </wp:positionH>
          <wp:positionV relativeFrom="paragraph">
            <wp:posOffset>-200025</wp:posOffset>
          </wp:positionV>
          <wp:extent cx="843280" cy="771525"/>
          <wp:effectExtent l="0" t="0" r="0" b="9525"/>
          <wp:wrapNone/>
          <wp:docPr id="2" name="Picture 2" descr="C:\Users\vizard.Alcatraz\Desktop\Rapid Assessment and Response Project\Visibility\ESNFI sect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vizard.Alcatraz\Desktop\Rapid Assessment and Response Project\Visibility\ESNFI sector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3280" cy="771525"/>
                  </a:xfrm>
                  <a:prstGeom prst="rect">
                    <a:avLst/>
                  </a:prstGeom>
                  <a:noFill/>
                  <a:extLst/>
                </pic:spPr>
              </pic:pic>
            </a:graphicData>
          </a:graphic>
          <wp14:sizeRelH relativeFrom="margin">
            <wp14:pctWidth>0</wp14:pctWidth>
          </wp14:sizeRelH>
          <wp14:sizeRelV relativeFrom="margin">
            <wp14:pctHeight>0</wp14:pctHeight>
          </wp14:sizeRelV>
        </wp:anchor>
      </w:drawing>
    </w:r>
    <w:r w:rsidRPr="001000E4">
      <w:rPr>
        <w:noProof/>
        <w:lang w:val="it-IT" w:eastAsia="it-IT"/>
      </w:rPr>
      <w:drawing>
        <wp:anchor distT="0" distB="0" distL="114300" distR="114300" simplePos="0" relativeHeight="251662336" behindDoc="0" locked="0" layoutInCell="1" allowOverlap="1" wp14:anchorId="0906FB53" wp14:editId="6BE45FD0">
          <wp:simplePos x="0" y="0"/>
          <wp:positionH relativeFrom="column">
            <wp:posOffset>314325</wp:posOffset>
          </wp:positionH>
          <wp:positionV relativeFrom="paragraph">
            <wp:posOffset>-200025</wp:posOffset>
          </wp:positionV>
          <wp:extent cx="1082675" cy="771525"/>
          <wp:effectExtent l="0" t="0" r="3175" b="9525"/>
          <wp:wrapNone/>
          <wp:docPr id="1" name="Picture 3" descr="C:\Users\vizard.Alcatraz\Desktop\Rapid Assessment and Response Project\Visibility\CCC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vizard.Alcatraz\Desktop\Rapid Assessment and Response Project\Visibility\CCCM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2675" cy="771525"/>
                  </a:xfrm>
                  <a:prstGeom prst="rect">
                    <a:avLst/>
                  </a:prstGeom>
                  <a:noFill/>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A5478"/>
    <w:multiLevelType w:val="hybridMultilevel"/>
    <w:tmpl w:val="990266E4"/>
    <w:lvl w:ilvl="0" w:tplc="0409000F">
      <w:start w:val="1"/>
      <w:numFmt w:val="decimal"/>
      <w:lvlText w:val="%1."/>
      <w:lvlJc w:val="left"/>
      <w:pPr>
        <w:ind w:left="720" w:hanging="360"/>
      </w:pPr>
    </w:lvl>
    <w:lvl w:ilvl="1" w:tplc="1C0A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A494B"/>
    <w:multiLevelType w:val="hybridMultilevel"/>
    <w:tmpl w:val="29949C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E23681C"/>
    <w:multiLevelType w:val="hybridMultilevel"/>
    <w:tmpl w:val="8D30E868"/>
    <w:lvl w:ilvl="0" w:tplc="0409000F">
      <w:start w:val="1"/>
      <w:numFmt w:val="decimal"/>
      <w:lvlText w:val="%1."/>
      <w:lvlJc w:val="left"/>
      <w:pPr>
        <w:ind w:left="720" w:hanging="360"/>
      </w:pPr>
    </w:lvl>
    <w:lvl w:ilvl="1" w:tplc="1C0A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1340B4"/>
    <w:multiLevelType w:val="hybridMultilevel"/>
    <w:tmpl w:val="E042D3DC"/>
    <w:lvl w:ilvl="0" w:tplc="0409000F">
      <w:start w:val="1"/>
      <w:numFmt w:val="decimal"/>
      <w:lvlText w:val="%1."/>
      <w:lvlJc w:val="left"/>
      <w:pPr>
        <w:ind w:left="720" w:hanging="360"/>
      </w:pPr>
    </w:lvl>
    <w:lvl w:ilvl="1" w:tplc="1C0A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B724ED"/>
    <w:multiLevelType w:val="hybridMultilevel"/>
    <w:tmpl w:val="B7E8BC3C"/>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429177DC"/>
    <w:multiLevelType w:val="hybridMultilevel"/>
    <w:tmpl w:val="355A3A78"/>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6">
    <w:nsid w:val="549E79E7"/>
    <w:multiLevelType w:val="hybridMultilevel"/>
    <w:tmpl w:val="EBD009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766204C"/>
    <w:multiLevelType w:val="hybridMultilevel"/>
    <w:tmpl w:val="C908AAB6"/>
    <w:lvl w:ilvl="0" w:tplc="217E40A0">
      <w:numFmt w:val="bullet"/>
      <w:lvlText w:val="-"/>
      <w:lvlJc w:val="left"/>
      <w:pPr>
        <w:ind w:left="720" w:hanging="360"/>
      </w:pPr>
      <w:rPr>
        <w:rFonts w:ascii="Calibri" w:eastAsiaTheme="minorEastAsia" w:hAnsi="Calibri" w:cstheme="minorBidi"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58FF7D3D"/>
    <w:multiLevelType w:val="hybridMultilevel"/>
    <w:tmpl w:val="ABB272DE"/>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9">
    <w:nsid w:val="616A7CDD"/>
    <w:multiLevelType w:val="hybridMultilevel"/>
    <w:tmpl w:val="13EE1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8"/>
  </w:num>
  <w:num w:numId="6">
    <w:abstractNumId w:val="4"/>
  </w:num>
  <w:num w:numId="7">
    <w:abstractNumId w:val="2"/>
  </w:num>
  <w:num w:numId="8">
    <w:abstractNumId w:val="3"/>
  </w:num>
  <w:num w:numId="9">
    <w:abstractNumId w:val="7"/>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F6C"/>
    <w:rsid w:val="00001574"/>
    <w:rsid w:val="000047CD"/>
    <w:rsid w:val="0000781F"/>
    <w:rsid w:val="0001599B"/>
    <w:rsid w:val="00020244"/>
    <w:rsid w:val="00020B16"/>
    <w:rsid w:val="00021858"/>
    <w:rsid w:val="000220AF"/>
    <w:rsid w:val="0002442A"/>
    <w:rsid w:val="00030475"/>
    <w:rsid w:val="000307DB"/>
    <w:rsid w:val="000330A3"/>
    <w:rsid w:val="00034CD1"/>
    <w:rsid w:val="00035742"/>
    <w:rsid w:val="000362D1"/>
    <w:rsid w:val="00040842"/>
    <w:rsid w:val="000411FB"/>
    <w:rsid w:val="00044ADD"/>
    <w:rsid w:val="00046AAC"/>
    <w:rsid w:val="0004769C"/>
    <w:rsid w:val="00050D5C"/>
    <w:rsid w:val="00050FD6"/>
    <w:rsid w:val="00053FA3"/>
    <w:rsid w:val="00054B69"/>
    <w:rsid w:val="00056B31"/>
    <w:rsid w:val="00057678"/>
    <w:rsid w:val="00061B51"/>
    <w:rsid w:val="00062A61"/>
    <w:rsid w:val="00062EAA"/>
    <w:rsid w:val="0006519A"/>
    <w:rsid w:val="00065516"/>
    <w:rsid w:val="0006576B"/>
    <w:rsid w:val="00073516"/>
    <w:rsid w:val="00076665"/>
    <w:rsid w:val="00091913"/>
    <w:rsid w:val="00094796"/>
    <w:rsid w:val="0009640C"/>
    <w:rsid w:val="00096849"/>
    <w:rsid w:val="000A2E0C"/>
    <w:rsid w:val="000A3F07"/>
    <w:rsid w:val="000A5579"/>
    <w:rsid w:val="000A5888"/>
    <w:rsid w:val="000B2AFA"/>
    <w:rsid w:val="000B41CF"/>
    <w:rsid w:val="000B7E62"/>
    <w:rsid w:val="000D468F"/>
    <w:rsid w:val="000E302F"/>
    <w:rsid w:val="001000E4"/>
    <w:rsid w:val="001025AA"/>
    <w:rsid w:val="00103E44"/>
    <w:rsid w:val="001050D7"/>
    <w:rsid w:val="00107541"/>
    <w:rsid w:val="0012082B"/>
    <w:rsid w:val="001377E3"/>
    <w:rsid w:val="00140DE4"/>
    <w:rsid w:val="00140FD3"/>
    <w:rsid w:val="001436B1"/>
    <w:rsid w:val="001520D2"/>
    <w:rsid w:val="00152A00"/>
    <w:rsid w:val="001551F7"/>
    <w:rsid w:val="00157A87"/>
    <w:rsid w:val="00161A6F"/>
    <w:rsid w:val="00172495"/>
    <w:rsid w:val="00172512"/>
    <w:rsid w:val="00177A71"/>
    <w:rsid w:val="001852A6"/>
    <w:rsid w:val="00186658"/>
    <w:rsid w:val="00195EC2"/>
    <w:rsid w:val="00197A1F"/>
    <w:rsid w:val="001A2499"/>
    <w:rsid w:val="001A6E03"/>
    <w:rsid w:val="001B382E"/>
    <w:rsid w:val="001C0776"/>
    <w:rsid w:val="001C14B6"/>
    <w:rsid w:val="001C34DF"/>
    <w:rsid w:val="001D0E9B"/>
    <w:rsid w:val="001D1BCA"/>
    <w:rsid w:val="001D32B8"/>
    <w:rsid w:val="001D3AAF"/>
    <w:rsid w:val="001D6692"/>
    <w:rsid w:val="001F2A6B"/>
    <w:rsid w:val="001F4477"/>
    <w:rsid w:val="001F765B"/>
    <w:rsid w:val="0021230B"/>
    <w:rsid w:val="00212C6F"/>
    <w:rsid w:val="002228D4"/>
    <w:rsid w:val="002240A0"/>
    <w:rsid w:val="00224392"/>
    <w:rsid w:val="002334A6"/>
    <w:rsid w:val="00260F70"/>
    <w:rsid w:val="00262E4C"/>
    <w:rsid w:val="00263962"/>
    <w:rsid w:val="0026466D"/>
    <w:rsid w:val="0027199C"/>
    <w:rsid w:val="00276C60"/>
    <w:rsid w:val="0027720F"/>
    <w:rsid w:val="00293A62"/>
    <w:rsid w:val="00294704"/>
    <w:rsid w:val="00297AD8"/>
    <w:rsid w:val="00297CB5"/>
    <w:rsid w:val="002A11C6"/>
    <w:rsid w:val="002A248C"/>
    <w:rsid w:val="002A39F5"/>
    <w:rsid w:val="002A54E7"/>
    <w:rsid w:val="002B1105"/>
    <w:rsid w:val="002B323B"/>
    <w:rsid w:val="002B3EEC"/>
    <w:rsid w:val="002B6AD5"/>
    <w:rsid w:val="002C012E"/>
    <w:rsid w:val="002C1B5E"/>
    <w:rsid w:val="002C401F"/>
    <w:rsid w:val="002C499C"/>
    <w:rsid w:val="002C711C"/>
    <w:rsid w:val="002C79FC"/>
    <w:rsid w:val="002D0210"/>
    <w:rsid w:val="002D121E"/>
    <w:rsid w:val="002D35F5"/>
    <w:rsid w:val="002E09B4"/>
    <w:rsid w:val="002E6362"/>
    <w:rsid w:val="002F175C"/>
    <w:rsid w:val="002F2354"/>
    <w:rsid w:val="002F37A6"/>
    <w:rsid w:val="00300B6B"/>
    <w:rsid w:val="00302BF2"/>
    <w:rsid w:val="00303D0D"/>
    <w:rsid w:val="00305293"/>
    <w:rsid w:val="0031078C"/>
    <w:rsid w:val="00310F52"/>
    <w:rsid w:val="003113E0"/>
    <w:rsid w:val="00320B78"/>
    <w:rsid w:val="003320B3"/>
    <w:rsid w:val="00337961"/>
    <w:rsid w:val="0035535E"/>
    <w:rsid w:val="0036604F"/>
    <w:rsid w:val="003667D0"/>
    <w:rsid w:val="00370902"/>
    <w:rsid w:val="003717C8"/>
    <w:rsid w:val="00371B09"/>
    <w:rsid w:val="0037249F"/>
    <w:rsid w:val="00374AB1"/>
    <w:rsid w:val="0037764A"/>
    <w:rsid w:val="00380398"/>
    <w:rsid w:val="00384903"/>
    <w:rsid w:val="003856A9"/>
    <w:rsid w:val="003867EB"/>
    <w:rsid w:val="00386D93"/>
    <w:rsid w:val="00396832"/>
    <w:rsid w:val="003A1AB5"/>
    <w:rsid w:val="003B735F"/>
    <w:rsid w:val="003C102E"/>
    <w:rsid w:val="003D046D"/>
    <w:rsid w:val="003D1246"/>
    <w:rsid w:val="003D1A24"/>
    <w:rsid w:val="003D7F4B"/>
    <w:rsid w:val="003E1E60"/>
    <w:rsid w:val="003E3436"/>
    <w:rsid w:val="003E5A18"/>
    <w:rsid w:val="003E7819"/>
    <w:rsid w:val="003F540E"/>
    <w:rsid w:val="003F687D"/>
    <w:rsid w:val="004005C0"/>
    <w:rsid w:val="00401981"/>
    <w:rsid w:val="0041290D"/>
    <w:rsid w:val="00416ACE"/>
    <w:rsid w:val="00422568"/>
    <w:rsid w:val="0042358E"/>
    <w:rsid w:val="004237C6"/>
    <w:rsid w:val="0042395B"/>
    <w:rsid w:val="00424EB2"/>
    <w:rsid w:val="00425261"/>
    <w:rsid w:val="00425EBB"/>
    <w:rsid w:val="0043174F"/>
    <w:rsid w:val="00432284"/>
    <w:rsid w:val="0043369E"/>
    <w:rsid w:val="00434352"/>
    <w:rsid w:val="00440AE2"/>
    <w:rsid w:val="00447A3B"/>
    <w:rsid w:val="004506B8"/>
    <w:rsid w:val="00451D43"/>
    <w:rsid w:val="00451F0F"/>
    <w:rsid w:val="00460B9E"/>
    <w:rsid w:val="004656AF"/>
    <w:rsid w:val="00471D8E"/>
    <w:rsid w:val="004769CC"/>
    <w:rsid w:val="00480F14"/>
    <w:rsid w:val="004837C0"/>
    <w:rsid w:val="00486F66"/>
    <w:rsid w:val="0048725B"/>
    <w:rsid w:val="00487911"/>
    <w:rsid w:val="004958E6"/>
    <w:rsid w:val="004A240A"/>
    <w:rsid w:val="004A33EE"/>
    <w:rsid w:val="004A39B4"/>
    <w:rsid w:val="004A69E5"/>
    <w:rsid w:val="004A6DA5"/>
    <w:rsid w:val="004B0AD2"/>
    <w:rsid w:val="004B1AB1"/>
    <w:rsid w:val="004B4B0A"/>
    <w:rsid w:val="004C1527"/>
    <w:rsid w:val="004C4793"/>
    <w:rsid w:val="004C4980"/>
    <w:rsid w:val="004C5E1C"/>
    <w:rsid w:val="004C7BDB"/>
    <w:rsid w:val="004C7E58"/>
    <w:rsid w:val="004E457D"/>
    <w:rsid w:val="004E660D"/>
    <w:rsid w:val="004E704F"/>
    <w:rsid w:val="004F187B"/>
    <w:rsid w:val="004F6227"/>
    <w:rsid w:val="005039A3"/>
    <w:rsid w:val="00507210"/>
    <w:rsid w:val="00507B28"/>
    <w:rsid w:val="0052362C"/>
    <w:rsid w:val="00523C6A"/>
    <w:rsid w:val="00526487"/>
    <w:rsid w:val="00526F61"/>
    <w:rsid w:val="00531037"/>
    <w:rsid w:val="005370C7"/>
    <w:rsid w:val="00541998"/>
    <w:rsid w:val="00542F06"/>
    <w:rsid w:val="00546BC7"/>
    <w:rsid w:val="00560EE7"/>
    <w:rsid w:val="00563E38"/>
    <w:rsid w:val="00564F5C"/>
    <w:rsid w:val="005739C9"/>
    <w:rsid w:val="0057713E"/>
    <w:rsid w:val="0057738F"/>
    <w:rsid w:val="005829EF"/>
    <w:rsid w:val="0058351B"/>
    <w:rsid w:val="00584562"/>
    <w:rsid w:val="00593B20"/>
    <w:rsid w:val="005A11CF"/>
    <w:rsid w:val="005A58CC"/>
    <w:rsid w:val="005B51C7"/>
    <w:rsid w:val="005C47CA"/>
    <w:rsid w:val="005C6CE1"/>
    <w:rsid w:val="005D2C22"/>
    <w:rsid w:val="005D5B69"/>
    <w:rsid w:val="005D7F8B"/>
    <w:rsid w:val="005E2C45"/>
    <w:rsid w:val="005E3221"/>
    <w:rsid w:val="005E3681"/>
    <w:rsid w:val="005F1D61"/>
    <w:rsid w:val="005F50DC"/>
    <w:rsid w:val="005F6E16"/>
    <w:rsid w:val="00603E62"/>
    <w:rsid w:val="00605681"/>
    <w:rsid w:val="00606950"/>
    <w:rsid w:val="0060792E"/>
    <w:rsid w:val="0061053A"/>
    <w:rsid w:val="006155C8"/>
    <w:rsid w:val="006220CC"/>
    <w:rsid w:val="006262CA"/>
    <w:rsid w:val="00631E89"/>
    <w:rsid w:val="00650EE7"/>
    <w:rsid w:val="006628CF"/>
    <w:rsid w:val="006664C8"/>
    <w:rsid w:val="006670F6"/>
    <w:rsid w:val="00675B84"/>
    <w:rsid w:val="00676AFB"/>
    <w:rsid w:val="006807ED"/>
    <w:rsid w:val="00684246"/>
    <w:rsid w:val="006844AD"/>
    <w:rsid w:val="0068566C"/>
    <w:rsid w:val="00685FC4"/>
    <w:rsid w:val="00690904"/>
    <w:rsid w:val="00690C55"/>
    <w:rsid w:val="006A565F"/>
    <w:rsid w:val="006A5AD8"/>
    <w:rsid w:val="006B341C"/>
    <w:rsid w:val="006D11EE"/>
    <w:rsid w:val="006D27FF"/>
    <w:rsid w:val="006D38D3"/>
    <w:rsid w:val="006E0844"/>
    <w:rsid w:val="006E0ED8"/>
    <w:rsid w:val="006E363F"/>
    <w:rsid w:val="006E68D1"/>
    <w:rsid w:val="006F0166"/>
    <w:rsid w:val="006F0412"/>
    <w:rsid w:val="006F0C69"/>
    <w:rsid w:val="007229D7"/>
    <w:rsid w:val="00724096"/>
    <w:rsid w:val="00734573"/>
    <w:rsid w:val="0073641B"/>
    <w:rsid w:val="00741096"/>
    <w:rsid w:val="00742C44"/>
    <w:rsid w:val="00745309"/>
    <w:rsid w:val="00761CD5"/>
    <w:rsid w:val="00770275"/>
    <w:rsid w:val="00771300"/>
    <w:rsid w:val="007769FD"/>
    <w:rsid w:val="0078043F"/>
    <w:rsid w:val="0078311E"/>
    <w:rsid w:val="00787624"/>
    <w:rsid w:val="00796434"/>
    <w:rsid w:val="007B2670"/>
    <w:rsid w:val="007B2A86"/>
    <w:rsid w:val="007C56AF"/>
    <w:rsid w:val="007C7042"/>
    <w:rsid w:val="007D5C60"/>
    <w:rsid w:val="007D7406"/>
    <w:rsid w:val="007E30BE"/>
    <w:rsid w:val="007F60CA"/>
    <w:rsid w:val="0080327F"/>
    <w:rsid w:val="00810B40"/>
    <w:rsid w:val="00811CE8"/>
    <w:rsid w:val="00813292"/>
    <w:rsid w:val="008140BF"/>
    <w:rsid w:val="00821C0F"/>
    <w:rsid w:val="0082386B"/>
    <w:rsid w:val="00826C20"/>
    <w:rsid w:val="008306E4"/>
    <w:rsid w:val="00836E5B"/>
    <w:rsid w:val="00841208"/>
    <w:rsid w:val="00842C8E"/>
    <w:rsid w:val="00846ABF"/>
    <w:rsid w:val="0085787C"/>
    <w:rsid w:val="00860D3E"/>
    <w:rsid w:val="008649B2"/>
    <w:rsid w:val="00864F49"/>
    <w:rsid w:val="008676AB"/>
    <w:rsid w:val="008678EC"/>
    <w:rsid w:val="00870D2B"/>
    <w:rsid w:val="008735D8"/>
    <w:rsid w:val="00877A98"/>
    <w:rsid w:val="008827BF"/>
    <w:rsid w:val="00885987"/>
    <w:rsid w:val="00890513"/>
    <w:rsid w:val="008A1078"/>
    <w:rsid w:val="008A40FE"/>
    <w:rsid w:val="008A6FF8"/>
    <w:rsid w:val="008A76C6"/>
    <w:rsid w:val="008B2D4A"/>
    <w:rsid w:val="008B2E80"/>
    <w:rsid w:val="008B35AC"/>
    <w:rsid w:val="008B3EB7"/>
    <w:rsid w:val="008B5669"/>
    <w:rsid w:val="008B79DA"/>
    <w:rsid w:val="008C6E76"/>
    <w:rsid w:val="008D2B1B"/>
    <w:rsid w:val="008E13D7"/>
    <w:rsid w:val="008E577A"/>
    <w:rsid w:val="008E6CEC"/>
    <w:rsid w:val="008E724C"/>
    <w:rsid w:val="008E7919"/>
    <w:rsid w:val="008F0EF1"/>
    <w:rsid w:val="008F3427"/>
    <w:rsid w:val="008F421D"/>
    <w:rsid w:val="009024A8"/>
    <w:rsid w:val="00904ECC"/>
    <w:rsid w:val="00906354"/>
    <w:rsid w:val="00914BB1"/>
    <w:rsid w:val="00920E03"/>
    <w:rsid w:val="00924B0D"/>
    <w:rsid w:val="00930943"/>
    <w:rsid w:val="009361D8"/>
    <w:rsid w:val="009416A4"/>
    <w:rsid w:val="00944683"/>
    <w:rsid w:val="00953D14"/>
    <w:rsid w:val="00953EB5"/>
    <w:rsid w:val="0095446F"/>
    <w:rsid w:val="009555F0"/>
    <w:rsid w:val="0096312E"/>
    <w:rsid w:val="00974D8D"/>
    <w:rsid w:val="0098043A"/>
    <w:rsid w:val="00983E0F"/>
    <w:rsid w:val="00984649"/>
    <w:rsid w:val="00987478"/>
    <w:rsid w:val="0099262E"/>
    <w:rsid w:val="00992EAD"/>
    <w:rsid w:val="009A34FF"/>
    <w:rsid w:val="009A3D5E"/>
    <w:rsid w:val="009A449C"/>
    <w:rsid w:val="009B1BD5"/>
    <w:rsid w:val="009C5EA7"/>
    <w:rsid w:val="009C5F4B"/>
    <w:rsid w:val="009E4053"/>
    <w:rsid w:val="009F401B"/>
    <w:rsid w:val="009F48CD"/>
    <w:rsid w:val="00A0277F"/>
    <w:rsid w:val="00A03098"/>
    <w:rsid w:val="00A04DB5"/>
    <w:rsid w:val="00A06825"/>
    <w:rsid w:val="00A06F6C"/>
    <w:rsid w:val="00A0726B"/>
    <w:rsid w:val="00A13572"/>
    <w:rsid w:val="00A15751"/>
    <w:rsid w:val="00A1595E"/>
    <w:rsid w:val="00A20E54"/>
    <w:rsid w:val="00A2243D"/>
    <w:rsid w:val="00A26627"/>
    <w:rsid w:val="00A303A3"/>
    <w:rsid w:val="00A365E5"/>
    <w:rsid w:val="00A45DE0"/>
    <w:rsid w:val="00A467C7"/>
    <w:rsid w:val="00A53849"/>
    <w:rsid w:val="00A5737A"/>
    <w:rsid w:val="00A66881"/>
    <w:rsid w:val="00A66A95"/>
    <w:rsid w:val="00A728C8"/>
    <w:rsid w:val="00A73110"/>
    <w:rsid w:val="00A74ECC"/>
    <w:rsid w:val="00A75958"/>
    <w:rsid w:val="00A81AA9"/>
    <w:rsid w:val="00A90BC7"/>
    <w:rsid w:val="00A953FB"/>
    <w:rsid w:val="00A96A6E"/>
    <w:rsid w:val="00AA1311"/>
    <w:rsid w:val="00AA135B"/>
    <w:rsid w:val="00AA2D9E"/>
    <w:rsid w:val="00AA39CF"/>
    <w:rsid w:val="00AA5063"/>
    <w:rsid w:val="00AA53A7"/>
    <w:rsid w:val="00AA59E8"/>
    <w:rsid w:val="00AA7582"/>
    <w:rsid w:val="00AB59F5"/>
    <w:rsid w:val="00AB7DDA"/>
    <w:rsid w:val="00AC354D"/>
    <w:rsid w:val="00AD70A8"/>
    <w:rsid w:val="00AE6EDE"/>
    <w:rsid w:val="00AE7499"/>
    <w:rsid w:val="00AF11BB"/>
    <w:rsid w:val="00AF11E5"/>
    <w:rsid w:val="00AF504E"/>
    <w:rsid w:val="00AF6A39"/>
    <w:rsid w:val="00B01834"/>
    <w:rsid w:val="00B021C0"/>
    <w:rsid w:val="00B06CB2"/>
    <w:rsid w:val="00B13DA4"/>
    <w:rsid w:val="00B147CB"/>
    <w:rsid w:val="00B15E9A"/>
    <w:rsid w:val="00B22625"/>
    <w:rsid w:val="00B33736"/>
    <w:rsid w:val="00B444BB"/>
    <w:rsid w:val="00B451DA"/>
    <w:rsid w:val="00B45322"/>
    <w:rsid w:val="00B5021D"/>
    <w:rsid w:val="00B518BA"/>
    <w:rsid w:val="00B57DE9"/>
    <w:rsid w:val="00B60DCB"/>
    <w:rsid w:val="00B757E7"/>
    <w:rsid w:val="00B76303"/>
    <w:rsid w:val="00B76E58"/>
    <w:rsid w:val="00B82BBC"/>
    <w:rsid w:val="00B92718"/>
    <w:rsid w:val="00BA0173"/>
    <w:rsid w:val="00BA1324"/>
    <w:rsid w:val="00BA15B7"/>
    <w:rsid w:val="00BB0113"/>
    <w:rsid w:val="00BB40FE"/>
    <w:rsid w:val="00BC0951"/>
    <w:rsid w:val="00BC3104"/>
    <w:rsid w:val="00BC42C5"/>
    <w:rsid w:val="00BE3C0F"/>
    <w:rsid w:val="00BF1FCB"/>
    <w:rsid w:val="00BF53A5"/>
    <w:rsid w:val="00C12E65"/>
    <w:rsid w:val="00C16D98"/>
    <w:rsid w:val="00C27F6C"/>
    <w:rsid w:val="00C30E61"/>
    <w:rsid w:val="00C40A6D"/>
    <w:rsid w:val="00C40B6A"/>
    <w:rsid w:val="00C51F89"/>
    <w:rsid w:val="00C55754"/>
    <w:rsid w:val="00C57249"/>
    <w:rsid w:val="00C57986"/>
    <w:rsid w:val="00C6259F"/>
    <w:rsid w:val="00C6285F"/>
    <w:rsid w:val="00C6414B"/>
    <w:rsid w:val="00C72EDF"/>
    <w:rsid w:val="00C75208"/>
    <w:rsid w:val="00C86617"/>
    <w:rsid w:val="00CA6E9F"/>
    <w:rsid w:val="00CA7D24"/>
    <w:rsid w:val="00CB2396"/>
    <w:rsid w:val="00CB3945"/>
    <w:rsid w:val="00CB4490"/>
    <w:rsid w:val="00CB54EE"/>
    <w:rsid w:val="00CB569F"/>
    <w:rsid w:val="00CB7645"/>
    <w:rsid w:val="00CD0ED3"/>
    <w:rsid w:val="00CD6BE8"/>
    <w:rsid w:val="00CE22D3"/>
    <w:rsid w:val="00CE76C9"/>
    <w:rsid w:val="00CF4060"/>
    <w:rsid w:val="00CF4829"/>
    <w:rsid w:val="00D0548E"/>
    <w:rsid w:val="00D05C8F"/>
    <w:rsid w:val="00D071D5"/>
    <w:rsid w:val="00D1015D"/>
    <w:rsid w:val="00D137CA"/>
    <w:rsid w:val="00D2128D"/>
    <w:rsid w:val="00D2329B"/>
    <w:rsid w:val="00D3352A"/>
    <w:rsid w:val="00D36F8D"/>
    <w:rsid w:val="00D379F8"/>
    <w:rsid w:val="00D409B7"/>
    <w:rsid w:val="00D4548F"/>
    <w:rsid w:val="00D535DD"/>
    <w:rsid w:val="00D536A3"/>
    <w:rsid w:val="00D53707"/>
    <w:rsid w:val="00D66F78"/>
    <w:rsid w:val="00D706CE"/>
    <w:rsid w:val="00D71D65"/>
    <w:rsid w:val="00D761DF"/>
    <w:rsid w:val="00D7674C"/>
    <w:rsid w:val="00D77F35"/>
    <w:rsid w:val="00D8330E"/>
    <w:rsid w:val="00D850CE"/>
    <w:rsid w:val="00D87D0A"/>
    <w:rsid w:val="00D908D8"/>
    <w:rsid w:val="00D91D1A"/>
    <w:rsid w:val="00D93A6E"/>
    <w:rsid w:val="00DA1AFB"/>
    <w:rsid w:val="00DA24F0"/>
    <w:rsid w:val="00DA3645"/>
    <w:rsid w:val="00DA46D5"/>
    <w:rsid w:val="00DB3E7F"/>
    <w:rsid w:val="00DB6E9E"/>
    <w:rsid w:val="00DB7087"/>
    <w:rsid w:val="00DC51E7"/>
    <w:rsid w:val="00DC722C"/>
    <w:rsid w:val="00DD379F"/>
    <w:rsid w:val="00DD5A04"/>
    <w:rsid w:val="00DE50BD"/>
    <w:rsid w:val="00DF65F6"/>
    <w:rsid w:val="00DF7F56"/>
    <w:rsid w:val="00E04E12"/>
    <w:rsid w:val="00E06FF0"/>
    <w:rsid w:val="00E1416A"/>
    <w:rsid w:val="00E22BD3"/>
    <w:rsid w:val="00E23206"/>
    <w:rsid w:val="00E23B8D"/>
    <w:rsid w:val="00E26F6B"/>
    <w:rsid w:val="00E30463"/>
    <w:rsid w:val="00E37182"/>
    <w:rsid w:val="00E37D20"/>
    <w:rsid w:val="00E40CF4"/>
    <w:rsid w:val="00E45664"/>
    <w:rsid w:val="00E46FB6"/>
    <w:rsid w:val="00E5653D"/>
    <w:rsid w:val="00E67324"/>
    <w:rsid w:val="00E71937"/>
    <w:rsid w:val="00E72F49"/>
    <w:rsid w:val="00E7466A"/>
    <w:rsid w:val="00E75610"/>
    <w:rsid w:val="00E903C9"/>
    <w:rsid w:val="00E912CF"/>
    <w:rsid w:val="00E91C33"/>
    <w:rsid w:val="00E94EB2"/>
    <w:rsid w:val="00EA2AA7"/>
    <w:rsid w:val="00EA2EA6"/>
    <w:rsid w:val="00EA465C"/>
    <w:rsid w:val="00EA77F6"/>
    <w:rsid w:val="00EB07E2"/>
    <w:rsid w:val="00EB2888"/>
    <w:rsid w:val="00EB5905"/>
    <w:rsid w:val="00EB629A"/>
    <w:rsid w:val="00EC5682"/>
    <w:rsid w:val="00EC5994"/>
    <w:rsid w:val="00EC5B47"/>
    <w:rsid w:val="00ED1986"/>
    <w:rsid w:val="00EF0E36"/>
    <w:rsid w:val="00EF643E"/>
    <w:rsid w:val="00EF6A0D"/>
    <w:rsid w:val="00F00613"/>
    <w:rsid w:val="00F07393"/>
    <w:rsid w:val="00F12C45"/>
    <w:rsid w:val="00F1589D"/>
    <w:rsid w:val="00F167F5"/>
    <w:rsid w:val="00F24301"/>
    <w:rsid w:val="00F24D2D"/>
    <w:rsid w:val="00F27677"/>
    <w:rsid w:val="00F31CAC"/>
    <w:rsid w:val="00F3310D"/>
    <w:rsid w:val="00F372B2"/>
    <w:rsid w:val="00F41597"/>
    <w:rsid w:val="00F44495"/>
    <w:rsid w:val="00F51C74"/>
    <w:rsid w:val="00F52462"/>
    <w:rsid w:val="00F53029"/>
    <w:rsid w:val="00F7290F"/>
    <w:rsid w:val="00F72DDF"/>
    <w:rsid w:val="00F75137"/>
    <w:rsid w:val="00F878DF"/>
    <w:rsid w:val="00F92E9A"/>
    <w:rsid w:val="00F93B0A"/>
    <w:rsid w:val="00F94F27"/>
    <w:rsid w:val="00F97250"/>
    <w:rsid w:val="00FA0AE2"/>
    <w:rsid w:val="00FA2F5A"/>
    <w:rsid w:val="00FA325E"/>
    <w:rsid w:val="00FA379B"/>
    <w:rsid w:val="00FA6AFE"/>
    <w:rsid w:val="00FC1ED0"/>
    <w:rsid w:val="00FC49C0"/>
    <w:rsid w:val="00FC5E49"/>
    <w:rsid w:val="00FC6EFB"/>
    <w:rsid w:val="00FD1245"/>
    <w:rsid w:val="00FD3BE0"/>
    <w:rsid w:val="00FE0C8C"/>
    <w:rsid w:val="00FE202D"/>
    <w:rsid w:val="00FE4ED7"/>
    <w:rsid w:val="00FF2445"/>
    <w:rsid w:val="00FF4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6F6C"/>
    <w:rPr>
      <w:rFonts w:eastAsiaTheme="minorEastAsia"/>
      <w:lang w:val="en-GB" w:eastAsia="zh-TW"/>
    </w:rPr>
  </w:style>
  <w:style w:type="paragraph" w:styleId="Titolo2">
    <w:name w:val="heading 2"/>
    <w:basedOn w:val="Normale"/>
    <w:next w:val="Normale"/>
    <w:link w:val="Titolo2Carattere"/>
    <w:uiPriority w:val="9"/>
    <w:unhideWhenUsed/>
    <w:qFormat/>
    <w:rsid w:val="00864F49"/>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06F6C"/>
    <w:pPr>
      <w:spacing w:after="0" w:line="240" w:lineRule="auto"/>
    </w:pPr>
    <w:rPr>
      <w:rFonts w:eastAsiaTheme="minorEastAsia"/>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A06F6C"/>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styleId="Paragrafoelenco">
    <w:name w:val="List Paragraph"/>
    <w:basedOn w:val="Normale"/>
    <w:uiPriority w:val="34"/>
    <w:qFormat/>
    <w:rsid w:val="00A06F6C"/>
    <w:pPr>
      <w:ind w:left="720"/>
      <w:contextualSpacing/>
    </w:pPr>
  </w:style>
  <w:style w:type="character" w:styleId="Enfasigrassetto">
    <w:name w:val="Strong"/>
    <w:basedOn w:val="Caratterepredefinitoparagrafo"/>
    <w:uiPriority w:val="22"/>
    <w:qFormat/>
    <w:rsid w:val="00DE50BD"/>
    <w:rPr>
      <w:b/>
      <w:bCs/>
    </w:rPr>
  </w:style>
  <w:style w:type="paragraph" w:customStyle="1" w:styleId="ochaheadertitle">
    <w:name w:val="ocha_header_title"/>
    <w:qFormat/>
    <w:rsid w:val="00DE50BD"/>
    <w:pPr>
      <w:spacing w:after="0" w:line="240" w:lineRule="auto"/>
    </w:pPr>
    <w:rPr>
      <w:rFonts w:ascii="Arial" w:eastAsia="Times New Roman" w:hAnsi="Arial" w:cs="Arial"/>
      <w:b/>
      <w:color w:val="FFFFFF"/>
      <w:sz w:val="28"/>
      <w:szCs w:val="28"/>
    </w:rPr>
  </w:style>
  <w:style w:type="paragraph" w:styleId="Testofumetto">
    <w:name w:val="Balloon Text"/>
    <w:basedOn w:val="Normale"/>
    <w:link w:val="TestofumettoCarattere"/>
    <w:uiPriority w:val="99"/>
    <w:semiHidden/>
    <w:unhideWhenUsed/>
    <w:rsid w:val="005D5B69"/>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5D5B69"/>
    <w:rPr>
      <w:rFonts w:ascii="Segoe UI" w:eastAsiaTheme="minorEastAsia" w:hAnsi="Segoe UI" w:cs="Segoe UI"/>
      <w:sz w:val="18"/>
      <w:szCs w:val="18"/>
      <w:lang w:val="en-GB" w:eastAsia="zh-TW"/>
    </w:rPr>
  </w:style>
  <w:style w:type="paragraph" w:styleId="Intestazione">
    <w:name w:val="header"/>
    <w:basedOn w:val="Normale"/>
    <w:link w:val="IntestazioneCarattere"/>
    <w:uiPriority w:val="99"/>
    <w:unhideWhenUsed/>
    <w:rsid w:val="00320B78"/>
    <w:pPr>
      <w:tabs>
        <w:tab w:val="center" w:pos="4680"/>
        <w:tab w:val="right" w:pos="9360"/>
      </w:tabs>
      <w:spacing w:after="0" w:line="240" w:lineRule="auto"/>
    </w:pPr>
  </w:style>
  <w:style w:type="character" w:customStyle="1" w:styleId="IntestazioneCarattere">
    <w:name w:val="Intestazione Carattere"/>
    <w:basedOn w:val="Caratterepredefinitoparagrafo"/>
    <w:link w:val="Intestazione"/>
    <w:uiPriority w:val="99"/>
    <w:rsid w:val="00320B78"/>
    <w:rPr>
      <w:rFonts w:eastAsiaTheme="minorEastAsia"/>
      <w:lang w:val="en-GB" w:eastAsia="zh-TW"/>
    </w:rPr>
  </w:style>
  <w:style w:type="paragraph" w:styleId="Pidipagina">
    <w:name w:val="footer"/>
    <w:basedOn w:val="Normale"/>
    <w:link w:val="PidipaginaCarattere"/>
    <w:uiPriority w:val="99"/>
    <w:unhideWhenUsed/>
    <w:rsid w:val="00320B78"/>
    <w:pPr>
      <w:tabs>
        <w:tab w:val="center" w:pos="4680"/>
        <w:tab w:val="right" w:pos="9360"/>
      </w:tabs>
      <w:spacing w:after="0" w:line="240" w:lineRule="auto"/>
    </w:pPr>
  </w:style>
  <w:style w:type="character" w:customStyle="1" w:styleId="PidipaginaCarattere">
    <w:name w:val="Piè di pagina Carattere"/>
    <w:basedOn w:val="Caratterepredefinitoparagrafo"/>
    <w:link w:val="Pidipagina"/>
    <w:uiPriority w:val="99"/>
    <w:rsid w:val="00320B78"/>
    <w:rPr>
      <w:rFonts w:eastAsiaTheme="minorEastAsia"/>
      <w:lang w:val="en-GB" w:eastAsia="zh-TW"/>
    </w:rPr>
  </w:style>
  <w:style w:type="paragraph" w:styleId="Didascalia">
    <w:name w:val="caption"/>
    <w:basedOn w:val="Normale"/>
    <w:next w:val="Normale"/>
    <w:uiPriority w:val="35"/>
    <w:unhideWhenUsed/>
    <w:qFormat/>
    <w:rsid w:val="00724096"/>
    <w:pPr>
      <w:spacing w:after="200" w:line="240" w:lineRule="auto"/>
    </w:pPr>
    <w:rPr>
      <w:b/>
      <w:bCs/>
      <w:color w:val="5B9BD5" w:themeColor="accent1"/>
      <w:sz w:val="18"/>
      <w:szCs w:val="18"/>
    </w:rPr>
  </w:style>
  <w:style w:type="table" w:styleId="Elencochiaro-Colore1">
    <w:name w:val="Light List Accent 1"/>
    <w:basedOn w:val="Tabellanormale"/>
    <w:uiPriority w:val="61"/>
    <w:rsid w:val="0057713E"/>
    <w:pPr>
      <w:spacing w:after="0" w:line="240" w:lineRule="auto"/>
    </w:pPr>
    <w:rPr>
      <w:rFonts w:eastAsiaTheme="minorEastAsia"/>
      <w:sz w:val="24"/>
      <w:szCs w:val="24"/>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Titolo2Carattere">
    <w:name w:val="Titolo 2 Carattere"/>
    <w:basedOn w:val="Caratterepredefinitoparagrafo"/>
    <w:link w:val="Titolo2"/>
    <w:uiPriority w:val="9"/>
    <w:rsid w:val="00864F49"/>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6F6C"/>
    <w:rPr>
      <w:rFonts w:eastAsiaTheme="minorEastAsia"/>
      <w:lang w:val="en-GB" w:eastAsia="zh-TW"/>
    </w:rPr>
  </w:style>
  <w:style w:type="paragraph" w:styleId="Titolo2">
    <w:name w:val="heading 2"/>
    <w:basedOn w:val="Normale"/>
    <w:next w:val="Normale"/>
    <w:link w:val="Titolo2Carattere"/>
    <w:uiPriority w:val="9"/>
    <w:unhideWhenUsed/>
    <w:qFormat/>
    <w:rsid w:val="00864F49"/>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A06F6C"/>
    <w:pPr>
      <w:spacing w:after="0" w:line="240" w:lineRule="auto"/>
    </w:pPr>
    <w:rPr>
      <w:rFonts w:eastAsiaTheme="minorEastAsia"/>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A06F6C"/>
    <w:pPr>
      <w:spacing w:before="100" w:beforeAutospacing="1" w:after="100" w:afterAutospacing="1" w:line="240" w:lineRule="auto"/>
    </w:pPr>
    <w:rPr>
      <w:rFonts w:ascii="Times New Roman" w:eastAsiaTheme="minorHAnsi" w:hAnsi="Times New Roman" w:cs="Times New Roman"/>
      <w:sz w:val="24"/>
      <w:szCs w:val="24"/>
      <w:lang w:val="en-US" w:eastAsia="en-US"/>
    </w:rPr>
  </w:style>
  <w:style w:type="paragraph" w:styleId="Paragrafoelenco">
    <w:name w:val="List Paragraph"/>
    <w:basedOn w:val="Normale"/>
    <w:uiPriority w:val="34"/>
    <w:qFormat/>
    <w:rsid w:val="00A06F6C"/>
    <w:pPr>
      <w:ind w:left="720"/>
      <w:contextualSpacing/>
    </w:pPr>
  </w:style>
  <w:style w:type="character" w:styleId="Enfasigrassetto">
    <w:name w:val="Strong"/>
    <w:basedOn w:val="Caratterepredefinitoparagrafo"/>
    <w:uiPriority w:val="22"/>
    <w:qFormat/>
    <w:rsid w:val="00DE50BD"/>
    <w:rPr>
      <w:b/>
      <w:bCs/>
    </w:rPr>
  </w:style>
  <w:style w:type="paragraph" w:customStyle="1" w:styleId="ochaheadertitle">
    <w:name w:val="ocha_header_title"/>
    <w:qFormat/>
    <w:rsid w:val="00DE50BD"/>
    <w:pPr>
      <w:spacing w:after="0" w:line="240" w:lineRule="auto"/>
    </w:pPr>
    <w:rPr>
      <w:rFonts w:ascii="Arial" w:eastAsia="Times New Roman" w:hAnsi="Arial" w:cs="Arial"/>
      <w:b/>
      <w:color w:val="FFFFFF"/>
      <w:sz w:val="28"/>
      <w:szCs w:val="28"/>
    </w:rPr>
  </w:style>
  <w:style w:type="paragraph" w:styleId="Testofumetto">
    <w:name w:val="Balloon Text"/>
    <w:basedOn w:val="Normale"/>
    <w:link w:val="TestofumettoCarattere"/>
    <w:uiPriority w:val="99"/>
    <w:semiHidden/>
    <w:unhideWhenUsed/>
    <w:rsid w:val="005D5B69"/>
    <w:pPr>
      <w:spacing w:after="0" w:line="240" w:lineRule="auto"/>
    </w:pPr>
    <w:rPr>
      <w:rFonts w:ascii="Segoe UI" w:hAnsi="Segoe UI" w:cs="Segoe UI"/>
      <w:sz w:val="18"/>
      <w:szCs w:val="18"/>
    </w:rPr>
  </w:style>
  <w:style w:type="character" w:customStyle="1" w:styleId="TestofumettoCarattere">
    <w:name w:val="Testo fumetto Carattere"/>
    <w:basedOn w:val="Caratterepredefinitoparagrafo"/>
    <w:link w:val="Testofumetto"/>
    <w:uiPriority w:val="99"/>
    <w:semiHidden/>
    <w:rsid w:val="005D5B69"/>
    <w:rPr>
      <w:rFonts w:ascii="Segoe UI" w:eastAsiaTheme="minorEastAsia" w:hAnsi="Segoe UI" w:cs="Segoe UI"/>
      <w:sz w:val="18"/>
      <w:szCs w:val="18"/>
      <w:lang w:val="en-GB" w:eastAsia="zh-TW"/>
    </w:rPr>
  </w:style>
  <w:style w:type="paragraph" w:styleId="Intestazione">
    <w:name w:val="header"/>
    <w:basedOn w:val="Normale"/>
    <w:link w:val="IntestazioneCarattere"/>
    <w:uiPriority w:val="99"/>
    <w:unhideWhenUsed/>
    <w:rsid w:val="00320B78"/>
    <w:pPr>
      <w:tabs>
        <w:tab w:val="center" w:pos="4680"/>
        <w:tab w:val="right" w:pos="9360"/>
      </w:tabs>
      <w:spacing w:after="0" w:line="240" w:lineRule="auto"/>
    </w:pPr>
  </w:style>
  <w:style w:type="character" w:customStyle="1" w:styleId="IntestazioneCarattere">
    <w:name w:val="Intestazione Carattere"/>
    <w:basedOn w:val="Caratterepredefinitoparagrafo"/>
    <w:link w:val="Intestazione"/>
    <w:uiPriority w:val="99"/>
    <w:rsid w:val="00320B78"/>
    <w:rPr>
      <w:rFonts w:eastAsiaTheme="minorEastAsia"/>
      <w:lang w:val="en-GB" w:eastAsia="zh-TW"/>
    </w:rPr>
  </w:style>
  <w:style w:type="paragraph" w:styleId="Pidipagina">
    <w:name w:val="footer"/>
    <w:basedOn w:val="Normale"/>
    <w:link w:val="PidipaginaCarattere"/>
    <w:uiPriority w:val="99"/>
    <w:unhideWhenUsed/>
    <w:rsid w:val="00320B78"/>
    <w:pPr>
      <w:tabs>
        <w:tab w:val="center" w:pos="4680"/>
        <w:tab w:val="right" w:pos="9360"/>
      </w:tabs>
      <w:spacing w:after="0" w:line="240" w:lineRule="auto"/>
    </w:pPr>
  </w:style>
  <w:style w:type="character" w:customStyle="1" w:styleId="PidipaginaCarattere">
    <w:name w:val="Piè di pagina Carattere"/>
    <w:basedOn w:val="Caratterepredefinitoparagrafo"/>
    <w:link w:val="Pidipagina"/>
    <w:uiPriority w:val="99"/>
    <w:rsid w:val="00320B78"/>
    <w:rPr>
      <w:rFonts w:eastAsiaTheme="minorEastAsia"/>
      <w:lang w:val="en-GB" w:eastAsia="zh-TW"/>
    </w:rPr>
  </w:style>
  <w:style w:type="paragraph" w:styleId="Didascalia">
    <w:name w:val="caption"/>
    <w:basedOn w:val="Normale"/>
    <w:next w:val="Normale"/>
    <w:uiPriority w:val="35"/>
    <w:unhideWhenUsed/>
    <w:qFormat/>
    <w:rsid w:val="00724096"/>
    <w:pPr>
      <w:spacing w:after="200" w:line="240" w:lineRule="auto"/>
    </w:pPr>
    <w:rPr>
      <w:b/>
      <w:bCs/>
      <w:color w:val="5B9BD5" w:themeColor="accent1"/>
      <w:sz w:val="18"/>
      <w:szCs w:val="18"/>
    </w:rPr>
  </w:style>
  <w:style w:type="table" w:styleId="Elencochiaro-Colore1">
    <w:name w:val="Light List Accent 1"/>
    <w:basedOn w:val="Tabellanormale"/>
    <w:uiPriority w:val="61"/>
    <w:rsid w:val="0057713E"/>
    <w:pPr>
      <w:spacing w:after="0" w:line="240" w:lineRule="auto"/>
    </w:pPr>
    <w:rPr>
      <w:rFonts w:eastAsiaTheme="minorEastAsia"/>
      <w:sz w:val="24"/>
      <w:szCs w:val="24"/>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Titolo2Carattere">
    <w:name w:val="Titolo 2 Carattere"/>
    <w:basedOn w:val="Caratterepredefinitoparagrafo"/>
    <w:link w:val="Titolo2"/>
    <w:uiPriority w:val="9"/>
    <w:rsid w:val="00864F49"/>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7788">
      <w:bodyDiv w:val="1"/>
      <w:marLeft w:val="0"/>
      <w:marRight w:val="0"/>
      <w:marTop w:val="0"/>
      <w:marBottom w:val="0"/>
      <w:divBdr>
        <w:top w:val="none" w:sz="0" w:space="0" w:color="auto"/>
        <w:left w:val="none" w:sz="0" w:space="0" w:color="auto"/>
        <w:bottom w:val="none" w:sz="0" w:space="0" w:color="auto"/>
        <w:right w:val="none" w:sz="0" w:space="0" w:color="auto"/>
      </w:divBdr>
    </w:div>
    <w:div w:id="69811837">
      <w:bodyDiv w:val="1"/>
      <w:marLeft w:val="0"/>
      <w:marRight w:val="0"/>
      <w:marTop w:val="0"/>
      <w:marBottom w:val="0"/>
      <w:divBdr>
        <w:top w:val="none" w:sz="0" w:space="0" w:color="auto"/>
        <w:left w:val="none" w:sz="0" w:space="0" w:color="auto"/>
        <w:bottom w:val="none" w:sz="0" w:space="0" w:color="auto"/>
        <w:right w:val="none" w:sz="0" w:space="0" w:color="auto"/>
      </w:divBdr>
    </w:div>
    <w:div w:id="178009308">
      <w:bodyDiv w:val="1"/>
      <w:marLeft w:val="0"/>
      <w:marRight w:val="0"/>
      <w:marTop w:val="0"/>
      <w:marBottom w:val="0"/>
      <w:divBdr>
        <w:top w:val="none" w:sz="0" w:space="0" w:color="auto"/>
        <w:left w:val="none" w:sz="0" w:space="0" w:color="auto"/>
        <w:bottom w:val="none" w:sz="0" w:space="0" w:color="auto"/>
        <w:right w:val="none" w:sz="0" w:space="0" w:color="auto"/>
      </w:divBdr>
    </w:div>
    <w:div w:id="188960062">
      <w:bodyDiv w:val="1"/>
      <w:marLeft w:val="0"/>
      <w:marRight w:val="0"/>
      <w:marTop w:val="0"/>
      <w:marBottom w:val="0"/>
      <w:divBdr>
        <w:top w:val="none" w:sz="0" w:space="0" w:color="auto"/>
        <w:left w:val="none" w:sz="0" w:space="0" w:color="auto"/>
        <w:bottom w:val="none" w:sz="0" w:space="0" w:color="auto"/>
        <w:right w:val="none" w:sz="0" w:space="0" w:color="auto"/>
      </w:divBdr>
    </w:div>
    <w:div w:id="534120806">
      <w:bodyDiv w:val="1"/>
      <w:marLeft w:val="0"/>
      <w:marRight w:val="0"/>
      <w:marTop w:val="0"/>
      <w:marBottom w:val="0"/>
      <w:divBdr>
        <w:top w:val="none" w:sz="0" w:space="0" w:color="auto"/>
        <w:left w:val="none" w:sz="0" w:space="0" w:color="auto"/>
        <w:bottom w:val="none" w:sz="0" w:space="0" w:color="auto"/>
        <w:right w:val="none" w:sz="0" w:space="0" w:color="auto"/>
      </w:divBdr>
    </w:div>
    <w:div w:id="726683107">
      <w:bodyDiv w:val="1"/>
      <w:marLeft w:val="0"/>
      <w:marRight w:val="0"/>
      <w:marTop w:val="0"/>
      <w:marBottom w:val="0"/>
      <w:divBdr>
        <w:top w:val="none" w:sz="0" w:space="0" w:color="auto"/>
        <w:left w:val="none" w:sz="0" w:space="0" w:color="auto"/>
        <w:bottom w:val="none" w:sz="0" w:space="0" w:color="auto"/>
        <w:right w:val="none" w:sz="0" w:space="0" w:color="auto"/>
      </w:divBdr>
    </w:div>
    <w:div w:id="936524917">
      <w:bodyDiv w:val="1"/>
      <w:marLeft w:val="0"/>
      <w:marRight w:val="0"/>
      <w:marTop w:val="0"/>
      <w:marBottom w:val="0"/>
      <w:divBdr>
        <w:top w:val="none" w:sz="0" w:space="0" w:color="auto"/>
        <w:left w:val="none" w:sz="0" w:space="0" w:color="auto"/>
        <w:bottom w:val="none" w:sz="0" w:space="0" w:color="auto"/>
        <w:right w:val="none" w:sz="0" w:space="0" w:color="auto"/>
      </w:divBdr>
    </w:div>
    <w:div w:id="1024332429">
      <w:bodyDiv w:val="1"/>
      <w:marLeft w:val="0"/>
      <w:marRight w:val="0"/>
      <w:marTop w:val="0"/>
      <w:marBottom w:val="0"/>
      <w:divBdr>
        <w:top w:val="none" w:sz="0" w:space="0" w:color="auto"/>
        <w:left w:val="none" w:sz="0" w:space="0" w:color="auto"/>
        <w:bottom w:val="none" w:sz="0" w:space="0" w:color="auto"/>
        <w:right w:val="none" w:sz="0" w:space="0" w:color="auto"/>
      </w:divBdr>
    </w:div>
    <w:div w:id="1618412341">
      <w:bodyDiv w:val="1"/>
      <w:marLeft w:val="0"/>
      <w:marRight w:val="0"/>
      <w:marTop w:val="0"/>
      <w:marBottom w:val="0"/>
      <w:divBdr>
        <w:top w:val="none" w:sz="0" w:space="0" w:color="auto"/>
        <w:left w:val="none" w:sz="0" w:space="0" w:color="auto"/>
        <w:bottom w:val="none" w:sz="0" w:space="0" w:color="auto"/>
        <w:right w:val="none" w:sz="0" w:space="0" w:color="auto"/>
      </w:divBdr>
    </w:div>
    <w:div w:id="1745684615">
      <w:bodyDiv w:val="1"/>
      <w:marLeft w:val="0"/>
      <w:marRight w:val="0"/>
      <w:marTop w:val="0"/>
      <w:marBottom w:val="0"/>
      <w:divBdr>
        <w:top w:val="none" w:sz="0" w:space="0" w:color="auto"/>
        <w:left w:val="none" w:sz="0" w:space="0" w:color="auto"/>
        <w:bottom w:val="none" w:sz="0" w:space="0" w:color="auto"/>
        <w:right w:val="none" w:sz="0" w:space="0" w:color="auto"/>
      </w:divBdr>
    </w:div>
    <w:div w:id="206544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79BE-CB94-5A43-9283-81DB91A6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TotalTime>
  <Pages>1</Pages>
  <Words>2712</Words>
  <Characters>15462</Characters>
  <Application>Microsoft Macintosh Word</Application>
  <DocSecurity>0</DocSecurity>
  <Lines>128</Lines>
  <Paragraphs>36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Luffi</Company>
  <LinksUpToDate>false</LinksUpToDate>
  <CharactersWithSpaces>18138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.N. KHAKULA</dc:creator>
  <cp:lastModifiedBy>Frank SANTANA</cp:lastModifiedBy>
  <cp:revision>590</cp:revision>
  <cp:lastPrinted>2016-07-26T14:28:00Z</cp:lastPrinted>
  <dcterms:created xsi:type="dcterms:W3CDTF">2016-07-15T11:20:00Z</dcterms:created>
  <dcterms:modified xsi:type="dcterms:W3CDTF">2016-08-14T15:51:00Z</dcterms:modified>
</cp:coreProperties>
</file>