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87805" w14:textId="77777777" w:rsidR="007C5FD9" w:rsidRPr="009B580E" w:rsidRDefault="007C5FD9" w:rsidP="007C5FD9">
      <w:pPr>
        <w:spacing w:after="0" w:line="240" w:lineRule="auto"/>
        <w:rPr>
          <w:rFonts w:ascii="Proxima Nova Lt" w:hAnsi="Proxima Nova Lt"/>
        </w:rPr>
      </w:pPr>
    </w:p>
    <w:p w14:paraId="56D11568" w14:textId="77777777" w:rsidR="007C5FD9" w:rsidRPr="00BC7BFF" w:rsidRDefault="007C5FD9" w:rsidP="007C5FD9">
      <w:pPr>
        <w:spacing w:after="0" w:line="240" w:lineRule="auto"/>
        <w:rPr>
          <w:rFonts w:ascii="Proxima Nova Rg" w:hAnsi="Proxima Nova Rg"/>
          <w:b/>
          <w:bCs/>
          <w:sz w:val="24"/>
          <w:szCs w:val="24"/>
        </w:rPr>
      </w:pPr>
      <w:r w:rsidRPr="00BC7BFF">
        <w:rPr>
          <w:rFonts w:ascii="Proxima Nova Rg" w:hAnsi="Proxima Nova Rg"/>
          <w:b/>
          <w:bCs/>
          <w:sz w:val="24"/>
          <w:szCs w:val="24"/>
        </w:rPr>
        <w:t>Meeting Minutes</w:t>
      </w:r>
    </w:p>
    <w:p w14:paraId="2E2F1C76" w14:textId="77777777" w:rsidR="007C5FD9" w:rsidRDefault="007C5FD9" w:rsidP="007C5FD9">
      <w:pPr>
        <w:spacing w:after="0" w:line="240" w:lineRule="auto"/>
        <w:rPr>
          <w:rFonts w:ascii="Proxima Nova Lt" w:hAnsi="Proxima Nova Lt"/>
        </w:rPr>
      </w:pPr>
    </w:p>
    <w:p w14:paraId="6063A100" w14:textId="77777777" w:rsidR="007C5FD9" w:rsidRDefault="007C5FD9" w:rsidP="007C5FD9">
      <w:pPr>
        <w:spacing w:after="0" w:line="240" w:lineRule="auto"/>
        <w:rPr>
          <w:rFonts w:ascii="Proxima Nova Lt" w:hAnsi="Proxima Nova Lt"/>
        </w:rPr>
      </w:pPr>
      <w:r w:rsidRPr="0077427B">
        <w:rPr>
          <w:rFonts w:ascii="Proxima Nova Rg" w:hAnsi="Proxima Nova Rg"/>
          <w:b/>
          <w:bCs/>
        </w:rPr>
        <w:t>Location:</w:t>
      </w:r>
      <w:r>
        <w:rPr>
          <w:rFonts w:ascii="Proxima Nova Lt" w:hAnsi="Proxima Nova Lt"/>
        </w:rPr>
        <w:t xml:space="preserve"> MS Teams</w:t>
      </w:r>
    </w:p>
    <w:p w14:paraId="69245770" w14:textId="12224FAB" w:rsidR="007C5FD9" w:rsidRDefault="007C5FD9" w:rsidP="007C5FD9">
      <w:pPr>
        <w:spacing w:after="0" w:line="240" w:lineRule="auto"/>
        <w:rPr>
          <w:rFonts w:ascii="Proxima Nova Lt" w:hAnsi="Proxima Nova Lt"/>
        </w:rPr>
      </w:pPr>
      <w:r w:rsidRPr="0077427B">
        <w:rPr>
          <w:rFonts w:ascii="Proxima Nova Rg" w:hAnsi="Proxima Nova Rg"/>
          <w:b/>
          <w:bCs/>
        </w:rPr>
        <w:t>Time:</w:t>
      </w:r>
      <w:r>
        <w:rPr>
          <w:rFonts w:ascii="Proxima Nova Lt" w:hAnsi="Proxima Nova Lt"/>
        </w:rPr>
        <w:t xml:space="preserve"> </w:t>
      </w:r>
      <w:r w:rsidR="0007540A">
        <w:rPr>
          <w:rFonts w:ascii="Proxima Nova Lt" w:hAnsi="Proxima Nova Lt"/>
        </w:rPr>
        <w:t>13</w:t>
      </w:r>
      <w:r>
        <w:rPr>
          <w:rFonts w:ascii="Proxima Nova Lt" w:hAnsi="Proxima Nova Lt"/>
        </w:rPr>
        <w:t>:</w:t>
      </w:r>
      <w:r w:rsidR="0007540A">
        <w:rPr>
          <w:rFonts w:ascii="Proxima Nova Lt" w:hAnsi="Proxima Nova Lt"/>
        </w:rPr>
        <w:t>0</w:t>
      </w:r>
      <w:r w:rsidR="00344067">
        <w:rPr>
          <w:rFonts w:ascii="Proxima Nova Lt" w:hAnsi="Proxima Nova Lt"/>
        </w:rPr>
        <w:t>0</w:t>
      </w:r>
      <w:r>
        <w:rPr>
          <w:rFonts w:ascii="Proxima Nova Lt" w:hAnsi="Proxima Nova Lt"/>
        </w:rPr>
        <w:t xml:space="preserve"> – </w:t>
      </w:r>
      <w:r w:rsidR="00344067">
        <w:rPr>
          <w:rFonts w:ascii="Proxima Nova Lt" w:hAnsi="Proxima Nova Lt"/>
        </w:rPr>
        <w:t>14</w:t>
      </w:r>
      <w:r>
        <w:rPr>
          <w:rFonts w:ascii="Proxima Nova Lt" w:hAnsi="Proxima Nova Lt"/>
        </w:rPr>
        <w:t>:</w:t>
      </w:r>
      <w:r w:rsidR="0007540A">
        <w:rPr>
          <w:rFonts w:ascii="Proxima Nova Lt" w:hAnsi="Proxima Nova Lt"/>
        </w:rPr>
        <w:t>30</w:t>
      </w:r>
      <w:r>
        <w:rPr>
          <w:rFonts w:ascii="Proxima Nova Lt" w:hAnsi="Proxima Nova Lt"/>
        </w:rPr>
        <w:t xml:space="preserve"> Sudan time</w:t>
      </w:r>
    </w:p>
    <w:p w14:paraId="323B46BE" w14:textId="77777777" w:rsidR="007C5FD9" w:rsidRDefault="007C5FD9" w:rsidP="007C5FD9">
      <w:pPr>
        <w:spacing w:after="0" w:line="240" w:lineRule="auto"/>
        <w:rPr>
          <w:rFonts w:ascii="Proxima Nova Lt" w:hAnsi="Proxima Nova Lt"/>
        </w:rPr>
      </w:pPr>
    </w:p>
    <w:p w14:paraId="2715C5CF" w14:textId="29F7EF3A" w:rsidR="007C5FD9" w:rsidRPr="0077427B" w:rsidRDefault="00594EA9" w:rsidP="007C5FD9">
      <w:pPr>
        <w:spacing w:after="0" w:line="240" w:lineRule="auto"/>
        <w:rPr>
          <w:rFonts w:ascii="Proxima Nova Rg" w:hAnsi="Proxima Nova Rg"/>
          <w:b/>
          <w:bCs/>
        </w:rPr>
      </w:pPr>
      <w:r>
        <w:rPr>
          <w:rFonts w:ascii="Proxima Nova Rg" w:hAnsi="Proxima Nova Rg"/>
          <w:b/>
          <w:bCs/>
        </w:rPr>
        <w:t>Attendance</w:t>
      </w:r>
      <w:r w:rsidR="007C5FD9" w:rsidRPr="0077427B">
        <w:rPr>
          <w:rFonts w:ascii="Proxima Nova Rg" w:hAnsi="Proxima Nova Rg"/>
          <w:b/>
          <w:bCs/>
        </w:rPr>
        <w:t>:</w:t>
      </w:r>
      <w:r w:rsidR="007C5FD9">
        <w:rPr>
          <w:rFonts w:ascii="Proxima Nova Rg" w:hAnsi="Proxima Nova Rg"/>
          <w:b/>
          <w:bCs/>
        </w:rPr>
        <w:t xml:space="preserve"> </w:t>
      </w:r>
      <w:r>
        <w:rPr>
          <w:rFonts w:ascii="Proxima Nova Lt" w:hAnsi="Proxima Nova Lt"/>
        </w:rPr>
        <w:t>MS Teams attendance sheet annexed at the end of the document.</w:t>
      </w:r>
    </w:p>
    <w:p w14:paraId="0952676D" w14:textId="77777777" w:rsidR="007C5FD9" w:rsidRDefault="007C5FD9" w:rsidP="007C5FD9">
      <w:pPr>
        <w:spacing w:after="0" w:line="240" w:lineRule="auto"/>
        <w:rPr>
          <w:rFonts w:ascii="Proxima Nova Lt" w:hAnsi="Proxima Nova Lt"/>
        </w:rPr>
      </w:pPr>
    </w:p>
    <w:p w14:paraId="3956702E" w14:textId="77777777" w:rsidR="007C5FD9" w:rsidRPr="0077427B" w:rsidRDefault="007C5FD9" w:rsidP="007C5FD9">
      <w:pPr>
        <w:spacing w:after="120" w:line="240" w:lineRule="auto"/>
        <w:rPr>
          <w:rFonts w:ascii="Proxima Nova Rg" w:hAnsi="Proxima Nova Rg"/>
          <w:b/>
          <w:bCs/>
        </w:rPr>
      </w:pPr>
      <w:r>
        <w:rPr>
          <w:rFonts w:ascii="Proxima Nova Rg" w:hAnsi="Proxima Nova Rg"/>
          <w:b/>
          <w:bCs/>
        </w:rPr>
        <w:t>Agenda</w:t>
      </w:r>
      <w:r w:rsidRPr="0077427B">
        <w:rPr>
          <w:rFonts w:ascii="Proxima Nova Rg" w:hAnsi="Proxima Nova Rg"/>
          <w:b/>
          <w:bCs/>
        </w:rPr>
        <w:t>:</w:t>
      </w:r>
    </w:p>
    <w:p w14:paraId="458F21DA" w14:textId="77777777" w:rsidR="000B3595" w:rsidRDefault="002A3DE3" w:rsidP="007C5FD9">
      <w:pPr>
        <w:pStyle w:val="ListParagraph"/>
        <w:numPr>
          <w:ilvl w:val="0"/>
          <w:numId w:val="1"/>
        </w:numPr>
        <w:spacing w:after="120" w:line="240" w:lineRule="auto"/>
        <w:ind w:left="360" w:hanging="270"/>
        <w:rPr>
          <w:rFonts w:ascii="Proxima Nova Lt" w:hAnsi="Proxima Nova Lt"/>
        </w:rPr>
      </w:pPr>
      <w:r w:rsidRPr="002A3DE3">
        <w:rPr>
          <w:rFonts w:ascii="Proxima Nova Lt" w:hAnsi="Proxima Nova Lt"/>
        </w:rPr>
        <w:t>Situation Update &amp; Roundtable of Achievements and Operational Plans</w:t>
      </w:r>
    </w:p>
    <w:p w14:paraId="3983766E" w14:textId="242EE8E1" w:rsidR="008608E7" w:rsidRDefault="008608E7" w:rsidP="007C5FD9">
      <w:pPr>
        <w:pStyle w:val="ListParagraph"/>
        <w:numPr>
          <w:ilvl w:val="0"/>
          <w:numId w:val="1"/>
        </w:numPr>
        <w:spacing w:after="120" w:line="240" w:lineRule="auto"/>
        <w:ind w:left="360" w:hanging="270"/>
        <w:rPr>
          <w:rFonts w:ascii="Proxima Nova Lt" w:hAnsi="Proxima Nova Lt"/>
        </w:rPr>
      </w:pPr>
      <w:r w:rsidRPr="008608E7">
        <w:rPr>
          <w:rFonts w:ascii="Proxima Nova Lt" w:hAnsi="Proxima Nova Lt"/>
        </w:rPr>
        <w:t>5W Reporting (</w:t>
      </w:r>
      <w:proofErr w:type="spellStart"/>
      <w:r w:rsidRPr="008608E7">
        <w:rPr>
          <w:rFonts w:ascii="Proxima Nova Lt" w:hAnsi="Proxima Nova Lt"/>
        </w:rPr>
        <w:t>ActivityInfo</w:t>
      </w:r>
      <w:proofErr w:type="spellEnd"/>
      <w:r w:rsidRPr="008608E7">
        <w:rPr>
          <w:rFonts w:ascii="Proxima Nova Lt" w:hAnsi="Proxima Nova Lt"/>
        </w:rPr>
        <w:t>) &amp; Communications Materials</w:t>
      </w:r>
    </w:p>
    <w:p w14:paraId="3BBE6AD9" w14:textId="77777777" w:rsidR="002A2211" w:rsidRDefault="00F643B9" w:rsidP="007C5FD9">
      <w:pPr>
        <w:pStyle w:val="ListParagraph"/>
        <w:numPr>
          <w:ilvl w:val="0"/>
          <w:numId w:val="1"/>
        </w:numPr>
        <w:spacing w:after="120" w:line="240" w:lineRule="auto"/>
        <w:ind w:left="360" w:hanging="270"/>
        <w:rPr>
          <w:rFonts w:ascii="Proxima Nova Lt" w:hAnsi="Proxima Nova Lt"/>
        </w:rPr>
      </w:pPr>
      <w:r w:rsidRPr="00F643B9">
        <w:rPr>
          <w:rFonts w:ascii="Proxima Nova Lt" w:hAnsi="Proxima Nova Lt"/>
        </w:rPr>
        <w:t>HRP Project Revision Progress</w:t>
      </w:r>
    </w:p>
    <w:p w14:paraId="2E405C7A" w14:textId="77777777" w:rsidR="001338A4" w:rsidRDefault="002A2211" w:rsidP="001338A4">
      <w:pPr>
        <w:pStyle w:val="ListParagraph"/>
        <w:numPr>
          <w:ilvl w:val="0"/>
          <w:numId w:val="1"/>
        </w:numPr>
        <w:spacing w:after="120" w:line="240" w:lineRule="auto"/>
        <w:ind w:left="360" w:hanging="270"/>
        <w:rPr>
          <w:rFonts w:ascii="Proxima Nova Lt" w:hAnsi="Proxima Nova Lt"/>
        </w:rPr>
      </w:pPr>
      <w:r w:rsidRPr="002A2211">
        <w:rPr>
          <w:rFonts w:ascii="Proxima Nova Lt" w:hAnsi="Proxima Nova Lt"/>
        </w:rPr>
        <w:t>SHF Allocation – Update on Partner Selection</w:t>
      </w:r>
    </w:p>
    <w:p w14:paraId="6DF50AFE" w14:textId="05231745" w:rsidR="007C5FD9" w:rsidRPr="001338A4" w:rsidRDefault="001338A4" w:rsidP="001338A4">
      <w:pPr>
        <w:pStyle w:val="ListParagraph"/>
        <w:numPr>
          <w:ilvl w:val="0"/>
          <w:numId w:val="1"/>
        </w:numPr>
        <w:spacing w:after="120" w:line="240" w:lineRule="auto"/>
        <w:ind w:left="360" w:hanging="270"/>
        <w:rPr>
          <w:rFonts w:ascii="Proxima Nova Lt" w:hAnsi="Proxima Nova Lt"/>
        </w:rPr>
      </w:pPr>
      <w:r w:rsidRPr="001338A4">
        <w:rPr>
          <w:rFonts w:ascii="Proxima Nova Lt" w:hAnsi="Proxima Nova Lt"/>
        </w:rPr>
        <w:t>AOB</w:t>
      </w:r>
    </w:p>
    <w:p w14:paraId="015C4764" w14:textId="77777777" w:rsidR="001338A4" w:rsidRDefault="001338A4" w:rsidP="007C5FD9">
      <w:pPr>
        <w:tabs>
          <w:tab w:val="left" w:pos="6409"/>
        </w:tabs>
        <w:spacing w:after="0" w:line="240" w:lineRule="auto"/>
        <w:rPr>
          <w:rFonts w:ascii="Proxima Nova Lt" w:hAnsi="Proxima Nova Lt"/>
        </w:rPr>
      </w:pPr>
    </w:p>
    <w:p w14:paraId="6CB39567" w14:textId="77777777" w:rsidR="007C5FD9" w:rsidRDefault="007C5FD9" w:rsidP="007C5FD9">
      <w:pPr>
        <w:tabs>
          <w:tab w:val="left" w:pos="6409"/>
        </w:tabs>
        <w:spacing w:after="120" w:line="240" w:lineRule="auto"/>
        <w:rPr>
          <w:rFonts w:ascii="Proxima Nova Rg" w:hAnsi="Proxima Nova Rg"/>
          <w:b/>
          <w:bCs/>
        </w:rPr>
      </w:pPr>
      <w:r>
        <w:rPr>
          <w:rFonts w:ascii="Proxima Nova Rg" w:hAnsi="Proxima Nova Rg"/>
          <w:b/>
          <w:bCs/>
        </w:rPr>
        <w:t>Situation Update:</w:t>
      </w:r>
    </w:p>
    <w:p w14:paraId="1F5EC408" w14:textId="77777777" w:rsidR="0025646C" w:rsidRDefault="00563733" w:rsidP="0025646C">
      <w:pPr>
        <w:pStyle w:val="ListParagraph"/>
        <w:numPr>
          <w:ilvl w:val="0"/>
          <w:numId w:val="1"/>
        </w:numPr>
        <w:spacing w:after="120" w:line="240" w:lineRule="auto"/>
        <w:ind w:left="360" w:hanging="270"/>
        <w:rPr>
          <w:rFonts w:ascii="Proxima Nova Lt" w:hAnsi="Proxima Nova Lt"/>
        </w:rPr>
      </w:pPr>
      <w:r>
        <w:rPr>
          <w:rFonts w:ascii="Proxima Nova Lt" w:hAnsi="Proxima Nova Lt"/>
        </w:rPr>
        <w:t>Since April 15, t</w:t>
      </w:r>
      <w:r w:rsidRPr="00563733">
        <w:rPr>
          <w:rFonts w:ascii="Proxima Nova Lt" w:hAnsi="Proxima Nova Lt"/>
        </w:rPr>
        <w:t>he ongoing conflict has displaced nearly 1.4 million people. As of May 21, over 1 million people are internally displaced according to IOM DTM, with displacement details as follows: 24% in West Darfur, 20% to White Nile, 16% to River Nile, and 14% to the Northern state.</w:t>
      </w:r>
    </w:p>
    <w:p w14:paraId="4B564972" w14:textId="77777777" w:rsidR="00574642" w:rsidRDefault="00574642" w:rsidP="00574642">
      <w:pPr>
        <w:pStyle w:val="ListParagraph"/>
        <w:spacing w:after="120" w:line="240" w:lineRule="auto"/>
        <w:ind w:left="360"/>
        <w:rPr>
          <w:rFonts w:ascii="Proxima Nova Lt" w:hAnsi="Proxima Nova Lt"/>
        </w:rPr>
      </w:pPr>
    </w:p>
    <w:p w14:paraId="10852772" w14:textId="77777777" w:rsidR="00CF0D15" w:rsidRDefault="0025646C" w:rsidP="00CF0D15">
      <w:pPr>
        <w:pStyle w:val="ListParagraph"/>
        <w:numPr>
          <w:ilvl w:val="0"/>
          <w:numId w:val="1"/>
        </w:numPr>
        <w:spacing w:after="120" w:line="240" w:lineRule="auto"/>
        <w:ind w:left="360" w:hanging="270"/>
        <w:rPr>
          <w:rFonts w:ascii="Proxima Nova Lt" w:hAnsi="Proxima Nova Lt"/>
        </w:rPr>
      </w:pPr>
      <w:r w:rsidRPr="0025646C">
        <w:rPr>
          <w:rFonts w:ascii="Proxima Nova Lt" w:hAnsi="Proxima Nova Lt"/>
        </w:rPr>
        <w:t>Approximately 345,000 people have fled to neighboring countries as of 26 May per UNHCR, with the majority seeking safety in Egypt, South Sudan, Chad, CAR, and Ethiopia.</w:t>
      </w:r>
    </w:p>
    <w:p w14:paraId="5F4709C4" w14:textId="77777777" w:rsidR="00CF0D15" w:rsidRPr="00CF0D15" w:rsidRDefault="00CF0D15" w:rsidP="00CF0D15">
      <w:pPr>
        <w:pStyle w:val="ListParagraph"/>
        <w:rPr>
          <w:rFonts w:ascii="Proxima Nova Lt" w:hAnsi="Proxima Nova Lt"/>
        </w:rPr>
      </w:pPr>
    </w:p>
    <w:p w14:paraId="67ACA3C7" w14:textId="6B15AC24" w:rsidR="00CF0D15" w:rsidRPr="00CF0D15" w:rsidRDefault="00CF0D15" w:rsidP="00CF0D15">
      <w:pPr>
        <w:pStyle w:val="ListParagraph"/>
        <w:numPr>
          <w:ilvl w:val="0"/>
          <w:numId w:val="1"/>
        </w:numPr>
        <w:spacing w:after="120" w:line="240" w:lineRule="auto"/>
        <w:ind w:left="360" w:hanging="270"/>
        <w:rPr>
          <w:rFonts w:ascii="Proxima Nova Lt" w:hAnsi="Proxima Nova Lt"/>
        </w:rPr>
      </w:pPr>
      <w:r w:rsidRPr="00CF0D15">
        <w:rPr>
          <w:rFonts w:ascii="Proxima Nova Lt" w:hAnsi="Proxima Nova Lt"/>
        </w:rPr>
        <w:t xml:space="preserve">In terms of internal refugee movement, 159,325 individuals are estimated to have fled Khartoum mainly to White Nile, Port Sudan, </w:t>
      </w:r>
      <w:proofErr w:type="spellStart"/>
      <w:r w:rsidRPr="00CF0D15">
        <w:rPr>
          <w:rFonts w:ascii="Proxima Nova Lt" w:hAnsi="Proxima Nova Lt"/>
        </w:rPr>
        <w:t>Gedaref</w:t>
      </w:r>
      <w:proofErr w:type="spellEnd"/>
      <w:r w:rsidRPr="00CF0D15">
        <w:rPr>
          <w:rFonts w:ascii="Proxima Nova Lt" w:hAnsi="Proxima Nova Lt"/>
        </w:rPr>
        <w:t xml:space="preserve">, Kassala and </w:t>
      </w:r>
      <w:proofErr w:type="spellStart"/>
      <w:r w:rsidRPr="00CF0D15">
        <w:rPr>
          <w:rFonts w:ascii="Proxima Nova Lt" w:hAnsi="Proxima Nova Lt"/>
        </w:rPr>
        <w:t>Jazirah</w:t>
      </w:r>
      <w:proofErr w:type="spellEnd"/>
      <w:r w:rsidRPr="00CF0D15">
        <w:rPr>
          <w:rFonts w:ascii="Proxima Nova Lt" w:hAnsi="Proxima Nova Lt"/>
        </w:rPr>
        <w:t>.</w:t>
      </w:r>
    </w:p>
    <w:p w14:paraId="23E6C8A8" w14:textId="77777777" w:rsidR="00CF0D15" w:rsidRPr="00CF0D15" w:rsidRDefault="00CF0D15" w:rsidP="00C4593A">
      <w:pPr>
        <w:pStyle w:val="ListParagraph"/>
        <w:spacing w:after="120" w:line="240" w:lineRule="auto"/>
        <w:ind w:left="360"/>
        <w:rPr>
          <w:rFonts w:ascii="Proxima Nova Lt" w:hAnsi="Proxima Nova Lt"/>
        </w:rPr>
      </w:pPr>
    </w:p>
    <w:p w14:paraId="39CFE4DB" w14:textId="386C9790" w:rsidR="00830F84" w:rsidRDefault="00743A81" w:rsidP="00743A81">
      <w:pPr>
        <w:pStyle w:val="ListParagraph"/>
        <w:numPr>
          <w:ilvl w:val="0"/>
          <w:numId w:val="1"/>
        </w:numPr>
        <w:spacing w:after="120" w:line="240" w:lineRule="auto"/>
        <w:ind w:left="360" w:hanging="270"/>
        <w:rPr>
          <w:rFonts w:ascii="Proxima Nova Lt" w:hAnsi="Proxima Nova Lt"/>
        </w:rPr>
      </w:pPr>
      <w:r w:rsidRPr="00743A81">
        <w:rPr>
          <w:rFonts w:ascii="Proxima Nova Lt" w:hAnsi="Proxima Nova Lt"/>
        </w:rPr>
        <w:t xml:space="preserve">Despite a ceasefire </w:t>
      </w:r>
      <w:r>
        <w:rPr>
          <w:rFonts w:ascii="Proxima Nova Lt" w:hAnsi="Proxima Nova Lt"/>
        </w:rPr>
        <w:t>which went into effect on May 22</w:t>
      </w:r>
      <w:r w:rsidRPr="00743A81">
        <w:rPr>
          <w:rFonts w:ascii="Proxima Nova Lt" w:hAnsi="Proxima Nova Lt"/>
        </w:rPr>
        <w:t>, fighting between the Sudanese Armed Forces (SAF) and the Rapid Support Forces (RSF) has persisted in multiple locations</w:t>
      </w:r>
      <w:r w:rsidR="00C4593A" w:rsidRPr="00743A81">
        <w:rPr>
          <w:rFonts w:ascii="Proxima Nova Lt" w:hAnsi="Proxima Nova Lt"/>
        </w:rPr>
        <w:t xml:space="preserve">, including in the capital Khartoum, </w:t>
      </w:r>
      <w:r w:rsidR="00C611E1" w:rsidRPr="00743A81">
        <w:rPr>
          <w:rFonts w:ascii="Proxima Nova Lt" w:hAnsi="Proxima Nova Lt"/>
        </w:rPr>
        <w:t>West Darfur</w:t>
      </w:r>
      <w:r w:rsidR="00C4593A" w:rsidRPr="00743A81">
        <w:rPr>
          <w:rFonts w:ascii="Proxima Nova Lt" w:hAnsi="Proxima Nova Lt"/>
        </w:rPr>
        <w:t>, Central Darfur, North Darfur,</w:t>
      </w:r>
      <w:r w:rsidR="00604765" w:rsidRPr="00743A81">
        <w:rPr>
          <w:rFonts w:ascii="Proxima Nova Lt" w:hAnsi="Proxima Nova Lt"/>
        </w:rPr>
        <w:t xml:space="preserve"> South Darfur</w:t>
      </w:r>
      <w:r w:rsidR="00C4593A" w:rsidRPr="00743A81">
        <w:rPr>
          <w:rFonts w:ascii="Proxima Nova Lt" w:hAnsi="Proxima Nova Lt"/>
        </w:rPr>
        <w:t xml:space="preserve"> and North Kordofan, despite the ceasefire which went into effect on 22 May.</w:t>
      </w:r>
      <w:r w:rsidR="00C611E1" w:rsidRPr="00743A81">
        <w:rPr>
          <w:rFonts w:ascii="Proxima Nova Lt" w:hAnsi="Proxima Nova Lt"/>
        </w:rPr>
        <w:t xml:space="preserve"> </w:t>
      </w:r>
    </w:p>
    <w:p w14:paraId="4087C070" w14:textId="77777777" w:rsidR="00DD24DF" w:rsidRPr="00DD24DF" w:rsidRDefault="00DD24DF" w:rsidP="00DD24DF">
      <w:pPr>
        <w:pStyle w:val="ListParagraph"/>
        <w:rPr>
          <w:rFonts w:ascii="Proxima Nova Lt" w:hAnsi="Proxima Nova Lt"/>
        </w:rPr>
      </w:pPr>
    </w:p>
    <w:p w14:paraId="3566B703" w14:textId="7B46F9ED" w:rsidR="00DD24DF" w:rsidRDefault="00DD24DF" w:rsidP="00743A81">
      <w:pPr>
        <w:pStyle w:val="ListParagraph"/>
        <w:numPr>
          <w:ilvl w:val="0"/>
          <w:numId w:val="1"/>
        </w:numPr>
        <w:spacing w:after="120" w:line="240" w:lineRule="auto"/>
        <w:ind w:left="360" w:hanging="270"/>
        <w:rPr>
          <w:rFonts w:ascii="Proxima Nova Lt" w:hAnsi="Proxima Nova Lt"/>
        </w:rPr>
      </w:pPr>
      <w:r w:rsidRPr="00DD24DF">
        <w:rPr>
          <w:rFonts w:ascii="Proxima Nova Lt" w:hAnsi="Proxima Nova Lt"/>
        </w:rPr>
        <w:t xml:space="preserve">Humanitarian partners have worked intensively to move relief supplies to the locations where they </w:t>
      </w:r>
      <w:r w:rsidR="00D61C9A">
        <w:rPr>
          <w:rFonts w:ascii="Proxima Nova Lt" w:hAnsi="Proxima Nova Lt"/>
        </w:rPr>
        <w:t>are needed the most but</w:t>
      </w:r>
      <w:r w:rsidRPr="00DD24DF">
        <w:rPr>
          <w:rFonts w:ascii="Proxima Nova Lt" w:hAnsi="Proxima Nova Lt"/>
        </w:rPr>
        <w:t xml:space="preserve"> have faced insecurity and transportation challenges</w:t>
      </w:r>
      <w:r>
        <w:rPr>
          <w:rFonts w:ascii="Proxima Nova Lt" w:hAnsi="Proxima Nova Lt"/>
        </w:rPr>
        <w:t xml:space="preserve">. </w:t>
      </w:r>
      <w:r w:rsidR="00D61C9A">
        <w:rPr>
          <w:rFonts w:ascii="Proxima Nova Lt" w:hAnsi="Proxima Nova Lt"/>
        </w:rPr>
        <w:t>Since our last meeting, two humanitarian workers have died, one</w:t>
      </w:r>
      <w:r w:rsidR="002B2952" w:rsidRPr="002B2952">
        <w:rPr>
          <w:rFonts w:ascii="Proxima Nova Lt" w:hAnsi="Proxima Nova Lt"/>
        </w:rPr>
        <w:t xml:space="preserve"> from MSF in Nyala on 20 May and one from World Relief in </w:t>
      </w:r>
      <w:proofErr w:type="spellStart"/>
      <w:r w:rsidR="002B2952" w:rsidRPr="002B2952">
        <w:rPr>
          <w:rFonts w:ascii="Proxima Nova Lt" w:hAnsi="Proxima Nova Lt"/>
        </w:rPr>
        <w:t>Zalingi</w:t>
      </w:r>
      <w:proofErr w:type="spellEnd"/>
      <w:r w:rsidR="002B2952" w:rsidRPr="002B2952">
        <w:rPr>
          <w:rFonts w:ascii="Proxima Nova Lt" w:hAnsi="Proxima Nova Lt"/>
        </w:rPr>
        <w:t xml:space="preserve"> on 22 May</w:t>
      </w:r>
      <w:r w:rsidR="002B2952">
        <w:rPr>
          <w:rFonts w:ascii="Proxima Nova Lt" w:hAnsi="Proxima Nova Lt"/>
        </w:rPr>
        <w:t>.</w:t>
      </w:r>
    </w:p>
    <w:p w14:paraId="7FE537D7" w14:textId="77777777" w:rsidR="002E39F5" w:rsidRPr="002E39F5" w:rsidRDefault="002E39F5" w:rsidP="002E39F5">
      <w:pPr>
        <w:pStyle w:val="ListParagraph"/>
        <w:rPr>
          <w:rFonts w:ascii="Proxima Nova Lt" w:hAnsi="Proxima Nova Lt"/>
        </w:rPr>
      </w:pPr>
    </w:p>
    <w:p w14:paraId="207DD69B" w14:textId="4A6D25A6" w:rsidR="002E39F5" w:rsidRDefault="002E39F5" w:rsidP="00743A81">
      <w:pPr>
        <w:pStyle w:val="ListParagraph"/>
        <w:numPr>
          <w:ilvl w:val="0"/>
          <w:numId w:val="1"/>
        </w:numPr>
        <w:spacing w:after="120" w:line="240" w:lineRule="auto"/>
        <w:ind w:left="360" w:hanging="270"/>
        <w:rPr>
          <w:rFonts w:ascii="Proxima Nova Lt" w:hAnsi="Proxima Nova Lt"/>
        </w:rPr>
      </w:pPr>
      <w:r w:rsidRPr="002E39F5">
        <w:rPr>
          <w:rFonts w:ascii="Proxima Nova Lt" w:hAnsi="Proxima Nova Lt"/>
        </w:rPr>
        <w:t>Despite the challenges, 53 trucks carrying life-saving supplies have reached their destinations</w:t>
      </w:r>
      <w:r>
        <w:rPr>
          <w:rFonts w:ascii="Proxima Nova Lt" w:hAnsi="Proxima Nova Lt"/>
        </w:rPr>
        <w:t xml:space="preserve"> (</w:t>
      </w:r>
      <w:r w:rsidR="00826436">
        <w:rPr>
          <w:rFonts w:ascii="Proxima Nova Lt" w:hAnsi="Proxima Nova Lt"/>
        </w:rPr>
        <w:t xml:space="preserve">around </w:t>
      </w:r>
      <w:r>
        <w:rPr>
          <w:rFonts w:ascii="Proxima Nova Lt" w:hAnsi="Proxima Nova Lt"/>
        </w:rPr>
        <w:t>one</w:t>
      </w:r>
      <w:r w:rsidR="00826436">
        <w:rPr>
          <w:rFonts w:ascii="Proxima Nova Lt" w:hAnsi="Proxima Nova Lt"/>
        </w:rPr>
        <w:t>-</w:t>
      </w:r>
      <w:r>
        <w:rPr>
          <w:rFonts w:ascii="Proxima Nova Lt" w:hAnsi="Proxima Nova Lt"/>
        </w:rPr>
        <w:t>third of</w:t>
      </w:r>
      <w:r w:rsidR="00826436">
        <w:rPr>
          <w:rFonts w:ascii="Proxima Nova Lt" w:hAnsi="Proxima Nova Lt"/>
        </w:rPr>
        <w:t xml:space="preserve"> those planned)</w:t>
      </w:r>
      <w:r w:rsidRPr="002E39F5">
        <w:rPr>
          <w:rFonts w:ascii="Proxima Nova Lt" w:hAnsi="Proxima Nova Lt"/>
        </w:rPr>
        <w:t>. Cluster partners are asked to provide updates on whether they were able to take advantage of the ceasefire to move any of their SNFI items.</w:t>
      </w:r>
    </w:p>
    <w:p w14:paraId="19D0441C" w14:textId="77777777" w:rsidR="00E10A48" w:rsidRPr="00E10A48" w:rsidRDefault="00E10A48" w:rsidP="00E10A48">
      <w:pPr>
        <w:pStyle w:val="ListParagraph"/>
        <w:rPr>
          <w:rFonts w:ascii="Proxima Nova Lt" w:hAnsi="Proxima Nova Lt"/>
        </w:rPr>
      </w:pPr>
    </w:p>
    <w:p w14:paraId="6E0390A0" w14:textId="16F180C1" w:rsidR="00E10A48" w:rsidRDefault="00E10A48" w:rsidP="00743A81">
      <w:pPr>
        <w:pStyle w:val="ListParagraph"/>
        <w:numPr>
          <w:ilvl w:val="0"/>
          <w:numId w:val="1"/>
        </w:numPr>
        <w:spacing w:after="120" w:line="240" w:lineRule="auto"/>
        <w:ind w:left="360" w:hanging="270"/>
        <w:rPr>
          <w:rFonts w:ascii="Proxima Nova Lt" w:hAnsi="Proxima Nova Lt"/>
        </w:rPr>
      </w:pPr>
      <w:r>
        <w:rPr>
          <w:rFonts w:ascii="Proxima Nova Lt" w:hAnsi="Proxima Nova Lt"/>
        </w:rPr>
        <w:t xml:space="preserve">In general, </w:t>
      </w:r>
      <w:r w:rsidRPr="00E10A48">
        <w:rPr>
          <w:rFonts w:ascii="Proxima Nova Lt" w:hAnsi="Proxima Nova Lt"/>
        </w:rPr>
        <w:t>humanitarian operations continue to be severely impacted by insecurity, transportation challenges and bureaucratic impediments.</w:t>
      </w:r>
      <w:r>
        <w:rPr>
          <w:rFonts w:ascii="Proxima Nova Lt" w:hAnsi="Proxima Nova Lt"/>
        </w:rPr>
        <w:t xml:space="preserve"> </w:t>
      </w:r>
      <w:r w:rsidR="00300377" w:rsidRPr="00300377">
        <w:rPr>
          <w:rFonts w:ascii="Proxima Nova Lt" w:hAnsi="Proxima Nova Lt"/>
        </w:rPr>
        <w:t xml:space="preserve">Cash liquidity remains a major problem. The SDG rate is </w:t>
      </w:r>
      <w:proofErr w:type="gramStart"/>
      <w:r w:rsidR="00300377" w:rsidRPr="00300377">
        <w:rPr>
          <w:rFonts w:ascii="Proxima Nova Lt" w:hAnsi="Proxima Nova Lt"/>
        </w:rPr>
        <w:t>holding</w:t>
      </w:r>
      <w:proofErr w:type="gramEnd"/>
      <w:r w:rsidR="00300377" w:rsidRPr="00300377">
        <w:rPr>
          <w:rFonts w:ascii="Proxima Nova Lt" w:hAnsi="Proxima Nova Lt"/>
        </w:rPr>
        <w:t xml:space="preserve"> at 570 to 580</w:t>
      </w:r>
      <w:r w:rsidR="00300377">
        <w:rPr>
          <w:rFonts w:ascii="Proxima Nova Lt" w:hAnsi="Proxima Nova Lt"/>
        </w:rPr>
        <w:t xml:space="preserve"> </w:t>
      </w:r>
      <w:r w:rsidR="00300377" w:rsidRPr="00300377">
        <w:rPr>
          <w:rFonts w:ascii="Proxima Nova Lt" w:hAnsi="Proxima Nova Lt"/>
        </w:rPr>
        <w:t>in banks, but it's as low as 350 on the black market. Prices of basic commodities, including fuel, are</w:t>
      </w:r>
      <w:r w:rsidR="00300377">
        <w:rPr>
          <w:rFonts w:ascii="Proxima Nova Lt" w:hAnsi="Proxima Nova Lt"/>
        </w:rPr>
        <w:t xml:space="preserve"> still</w:t>
      </w:r>
      <w:r w:rsidR="00300377" w:rsidRPr="00300377">
        <w:rPr>
          <w:rFonts w:ascii="Proxima Nova Lt" w:hAnsi="Proxima Nova Lt"/>
        </w:rPr>
        <w:t xml:space="preserve"> rising.</w:t>
      </w:r>
    </w:p>
    <w:p w14:paraId="58A80429" w14:textId="77777777" w:rsidR="00BD74C6" w:rsidRPr="00BD74C6" w:rsidRDefault="00BD74C6" w:rsidP="00BD74C6">
      <w:pPr>
        <w:pStyle w:val="ListParagraph"/>
        <w:rPr>
          <w:rFonts w:ascii="Proxima Nova Lt" w:hAnsi="Proxima Nova Lt"/>
        </w:rPr>
      </w:pPr>
    </w:p>
    <w:p w14:paraId="45B555C3" w14:textId="6971EFB6" w:rsidR="00BD74C6" w:rsidRDefault="00BD74C6" w:rsidP="00743A81">
      <w:pPr>
        <w:pStyle w:val="ListParagraph"/>
        <w:numPr>
          <w:ilvl w:val="0"/>
          <w:numId w:val="1"/>
        </w:numPr>
        <w:spacing w:after="120" w:line="240" w:lineRule="auto"/>
        <w:ind w:left="360" w:hanging="270"/>
        <w:rPr>
          <w:rFonts w:ascii="Proxima Nova Lt" w:hAnsi="Proxima Nova Lt"/>
        </w:rPr>
      </w:pPr>
      <w:r w:rsidRPr="00BD74C6">
        <w:rPr>
          <w:rFonts w:ascii="Proxima Nova Lt" w:hAnsi="Proxima Nova Lt"/>
        </w:rPr>
        <w:t>In response, the cluster is working with REACH, who are scaling up their response in Sudan, to establish regular market monitoring. This will include tracking SNFI item prices in local markets and observing commercial import routes to predict future market functionality.</w:t>
      </w:r>
    </w:p>
    <w:p w14:paraId="317FB0ED" w14:textId="77777777" w:rsidR="000204E0" w:rsidRPr="000204E0" w:rsidRDefault="000204E0" w:rsidP="000204E0">
      <w:pPr>
        <w:pStyle w:val="ListParagraph"/>
        <w:rPr>
          <w:rFonts w:ascii="Proxima Nova Lt" w:hAnsi="Proxima Nova Lt"/>
        </w:rPr>
      </w:pPr>
    </w:p>
    <w:p w14:paraId="09A8F305" w14:textId="25F20BE5" w:rsidR="000204E0" w:rsidRDefault="000204E0" w:rsidP="00743A81">
      <w:pPr>
        <w:pStyle w:val="ListParagraph"/>
        <w:numPr>
          <w:ilvl w:val="0"/>
          <w:numId w:val="1"/>
        </w:numPr>
        <w:spacing w:after="120" w:line="240" w:lineRule="auto"/>
        <w:ind w:left="360" w:hanging="270"/>
        <w:rPr>
          <w:rFonts w:ascii="Proxima Nova Lt" w:hAnsi="Proxima Nova Lt"/>
        </w:rPr>
      </w:pPr>
      <w:r w:rsidRPr="000204E0">
        <w:rPr>
          <w:rFonts w:ascii="Proxima Nova Lt" w:hAnsi="Proxima Nova Lt"/>
        </w:rPr>
        <w:lastRenderedPageBreak/>
        <w:t xml:space="preserve">The situation has been complicated further by the start of the rainy season in the East. Reports from </w:t>
      </w:r>
      <w:proofErr w:type="spellStart"/>
      <w:r w:rsidRPr="000204E0">
        <w:rPr>
          <w:rFonts w:ascii="Proxima Nova Lt" w:hAnsi="Proxima Nova Lt"/>
        </w:rPr>
        <w:t>Gedaref</w:t>
      </w:r>
      <w:proofErr w:type="spellEnd"/>
      <w:r w:rsidRPr="000204E0">
        <w:rPr>
          <w:rFonts w:ascii="Proxima Nova Lt" w:hAnsi="Proxima Nova Lt"/>
        </w:rPr>
        <w:t xml:space="preserve"> indicate that UNHCR tents at Um </w:t>
      </w:r>
      <w:proofErr w:type="spellStart"/>
      <w:r w:rsidRPr="000204E0">
        <w:rPr>
          <w:rFonts w:ascii="Proxima Nova Lt" w:hAnsi="Proxima Nova Lt"/>
        </w:rPr>
        <w:t>Gargour</w:t>
      </w:r>
      <w:proofErr w:type="spellEnd"/>
      <w:r w:rsidR="00C23E33">
        <w:rPr>
          <w:rFonts w:ascii="Proxima Nova Lt" w:hAnsi="Proxima Nova Lt"/>
        </w:rPr>
        <w:t xml:space="preserve">, </w:t>
      </w:r>
      <w:r w:rsidR="00856190" w:rsidRPr="00856190">
        <w:rPr>
          <w:rFonts w:ascii="Proxima Nova Lt" w:hAnsi="Proxima Nova Lt"/>
        </w:rPr>
        <w:t xml:space="preserve">pitched by NRC to facilitate the transfer </w:t>
      </w:r>
      <w:r w:rsidR="00856190">
        <w:rPr>
          <w:rFonts w:ascii="Proxima Nova Lt" w:hAnsi="Proxima Nova Lt"/>
        </w:rPr>
        <w:t>of new arrivals from</w:t>
      </w:r>
      <w:r w:rsidR="00856190" w:rsidRPr="00856190">
        <w:rPr>
          <w:rFonts w:ascii="Proxima Nova Lt" w:hAnsi="Proxima Nova Lt"/>
        </w:rPr>
        <w:t xml:space="preserve"> Um </w:t>
      </w:r>
      <w:proofErr w:type="spellStart"/>
      <w:r w:rsidR="00856190" w:rsidRPr="00856190">
        <w:rPr>
          <w:rFonts w:ascii="Proxima Nova Lt" w:hAnsi="Proxima Nova Lt"/>
        </w:rPr>
        <w:t>Goulja</w:t>
      </w:r>
      <w:proofErr w:type="spellEnd"/>
      <w:r w:rsidR="00856190" w:rsidRPr="00856190">
        <w:rPr>
          <w:rFonts w:ascii="Proxima Nova Lt" w:hAnsi="Proxima Nova Lt"/>
        </w:rPr>
        <w:t>,</w:t>
      </w:r>
      <w:r w:rsidRPr="000204E0">
        <w:rPr>
          <w:rFonts w:ascii="Proxima Nova Lt" w:hAnsi="Proxima Nova Lt"/>
        </w:rPr>
        <w:t xml:space="preserve"> have been destroyed. Feedback on prepositioning efforts for the rainy season</w:t>
      </w:r>
      <w:r w:rsidR="00B70639">
        <w:rPr>
          <w:rFonts w:ascii="Proxima Nova Lt" w:hAnsi="Proxima Nova Lt"/>
        </w:rPr>
        <w:t>, in addition to the current conflict,</w:t>
      </w:r>
      <w:r w:rsidRPr="000204E0">
        <w:rPr>
          <w:rFonts w:ascii="Proxima Nova Lt" w:hAnsi="Proxima Nova Lt"/>
        </w:rPr>
        <w:t xml:space="preserve"> is requested from attendees.</w:t>
      </w:r>
    </w:p>
    <w:p w14:paraId="46513009" w14:textId="77777777" w:rsidR="0052309F" w:rsidRPr="0052309F" w:rsidRDefault="0052309F" w:rsidP="0052309F">
      <w:pPr>
        <w:pStyle w:val="ListParagraph"/>
        <w:rPr>
          <w:rFonts w:ascii="Proxima Nova Lt" w:hAnsi="Proxima Nova Lt"/>
        </w:rPr>
      </w:pPr>
    </w:p>
    <w:p w14:paraId="6226CC6B" w14:textId="0787E0E0" w:rsidR="007C5FD9" w:rsidRDefault="0052309F" w:rsidP="00374C55">
      <w:pPr>
        <w:pStyle w:val="ListParagraph"/>
        <w:numPr>
          <w:ilvl w:val="0"/>
          <w:numId w:val="1"/>
        </w:numPr>
        <w:spacing w:after="120" w:line="240" w:lineRule="auto"/>
        <w:ind w:left="360" w:hanging="270"/>
        <w:rPr>
          <w:rFonts w:ascii="Proxima Nova Lt" w:hAnsi="Proxima Nova Lt"/>
        </w:rPr>
      </w:pPr>
      <w:r w:rsidRPr="00811721">
        <w:rPr>
          <w:rFonts w:ascii="Proxima Nova Lt" w:hAnsi="Proxima Nova Lt"/>
        </w:rPr>
        <w:t>IDPs at the border with Egypt are experiencing significant hardship due to border crossing and visa issues, overcrowding, and limited availability of services. UNHCR teams are in place and</w:t>
      </w:r>
      <w:r w:rsidR="00462BF8" w:rsidRPr="00811721">
        <w:rPr>
          <w:rFonts w:ascii="Proxima Nova Lt" w:hAnsi="Proxima Nova Lt"/>
        </w:rPr>
        <w:t xml:space="preserve"> reporting from the ground. </w:t>
      </w:r>
    </w:p>
    <w:p w14:paraId="66F9990F" w14:textId="77777777" w:rsidR="00811721" w:rsidRPr="00811721" w:rsidRDefault="00811721" w:rsidP="00811721">
      <w:pPr>
        <w:spacing w:after="120" w:line="240" w:lineRule="auto"/>
        <w:rPr>
          <w:rFonts w:ascii="Proxima Nova Lt" w:hAnsi="Proxima Nova Lt"/>
        </w:rPr>
      </w:pPr>
    </w:p>
    <w:p w14:paraId="057CFDAA" w14:textId="5705A185" w:rsidR="007C5FD9" w:rsidRPr="007433D5" w:rsidRDefault="004F08AE" w:rsidP="007C5FD9">
      <w:pPr>
        <w:tabs>
          <w:tab w:val="left" w:pos="6409"/>
        </w:tabs>
        <w:spacing w:after="120" w:line="240" w:lineRule="auto"/>
        <w:rPr>
          <w:rFonts w:ascii="Proxima Nova Rg" w:hAnsi="Proxima Nova Rg"/>
          <w:b/>
          <w:bCs/>
        </w:rPr>
      </w:pPr>
      <w:r>
        <w:rPr>
          <w:rFonts w:ascii="Proxima Nova Rg" w:hAnsi="Proxima Nova Rg"/>
          <w:b/>
          <w:bCs/>
        </w:rPr>
        <w:t>Update on the situation in Half</w:t>
      </w:r>
      <w:r w:rsidR="00EF07E9">
        <w:rPr>
          <w:rFonts w:ascii="Proxima Nova Rg" w:hAnsi="Proxima Nova Rg"/>
          <w:b/>
          <w:bCs/>
        </w:rPr>
        <w:t>a</w:t>
      </w:r>
    </w:p>
    <w:p w14:paraId="25150A0F" w14:textId="2FDD72E6" w:rsidR="00390E1A" w:rsidRDefault="00CE77D4" w:rsidP="00064AD6">
      <w:pPr>
        <w:pStyle w:val="ListParagraph"/>
        <w:numPr>
          <w:ilvl w:val="0"/>
          <w:numId w:val="1"/>
        </w:numPr>
        <w:spacing w:after="120" w:line="240" w:lineRule="auto"/>
        <w:ind w:left="360" w:hanging="270"/>
        <w:rPr>
          <w:rFonts w:ascii="Proxima Nova Lt" w:hAnsi="Proxima Nova Lt"/>
        </w:rPr>
      </w:pPr>
      <w:r w:rsidRPr="00CE77D4">
        <w:rPr>
          <w:rFonts w:ascii="Proxima Nova Lt" w:hAnsi="Proxima Nova Lt"/>
        </w:rPr>
        <w:t xml:space="preserve">The ongoing conflict has led to an influx of displaced people into </w:t>
      </w:r>
      <w:r w:rsidR="00E52D0E">
        <w:rPr>
          <w:rFonts w:ascii="Proxima Nova Lt" w:hAnsi="Proxima Nova Lt"/>
        </w:rPr>
        <w:t xml:space="preserve">the </w:t>
      </w:r>
      <w:r w:rsidRPr="00CE77D4">
        <w:rPr>
          <w:rFonts w:ascii="Proxima Nova Lt" w:hAnsi="Proxima Nova Lt"/>
        </w:rPr>
        <w:t xml:space="preserve">Northern state, including the town of Halfa, stretching resources and services to their limits. </w:t>
      </w:r>
      <w:r w:rsidR="00390E1A" w:rsidRPr="00390E1A">
        <w:rPr>
          <w:rFonts w:ascii="Proxima Nova Lt" w:hAnsi="Proxima Nova Lt"/>
        </w:rPr>
        <w:t>From April 19, it is estimated that 10,000 – 12,000 families, primarily from Khartoum, have sought temporary refuge in Halfa.</w:t>
      </w:r>
      <w:r w:rsidR="00263BEC">
        <w:rPr>
          <w:rFonts w:ascii="Proxima Nova Lt" w:hAnsi="Proxima Nova Lt"/>
        </w:rPr>
        <w:t xml:space="preserve"> </w:t>
      </w:r>
      <w:r w:rsidR="00263BEC" w:rsidRPr="00263BEC">
        <w:rPr>
          <w:rFonts w:ascii="Proxima Nova Lt" w:hAnsi="Proxima Nova Lt"/>
        </w:rPr>
        <w:t>Nevertheless, complex border-crossing issues have left many stranded, awaiting uncertain passage to Egypt. With these challenges anticipated to intensify and ceasefires potentially</w:t>
      </w:r>
      <w:r w:rsidR="00263BEC">
        <w:rPr>
          <w:rFonts w:ascii="Proxima Nova Lt" w:hAnsi="Proxima Nova Lt"/>
        </w:rPr>
        <w:t xml:space="preserve"> allowing more people to flee</w:t>
      </w:r>
      <w:r w:rsidR="000D3656">
        <w:rPr>
          <w:rFonts w:ascii="Proxima Nova Lt" w:hAnsi="Proxima Nova Lt"/>
        </w:rPr>
        <w:t xml:space="preserve">, the influx into Halfa is expected to rise. </w:t>
      </w:r>
    </w:p>
    <w:p w14:paraId="6F894D0E" w14:textId="77777777" w:rsidR="00390E1A" w:rsidRPr="00812596" w:rsidRDefault="00390E1A" w:rsidP="00812596">
      <w:pPr>
        <w:pStyle w:val="ListParagraph"/>
        <w:spacing w:after="120" w:line="240" w:lineRule="auto"/>
        <w:ind w:left="360"/>
        <w:rPr>
          <w:rFonts w:ascii="Proxima Nova Lt" w:hAnsi="Proxima Nova Lt"/>
        </w:rPr>
      </w:pPr>
    </w:p>
    <w:p w14:paraId="1B08EABB" w14:textId="0A06B508" w:rsidR="001C02F0" w:rsidRDefault="0006087C" w:rsidP="00812596">
      <w:pPr>
        <w:pStyle w:val="ListParagraph"/>
        <w:numPr>
          <w:ilvl w:val="0"/>
          <w:numId w:val="1"/>
        </w:numPr>
        <w:spacing w:after="120" w:line="240" w:lineRule="auto"/>
        <w:ind w:left="360" w:hanging="270"/>
        <w:rPr>
          <w:rFonts w:ascii="Proxima Nova Lt" w:hAnsi="Proxima Nova Lt"/>
        </w:rPr>
      </w:pPr>
      <w:r>
        <w:rPr>
          <w:rFonts w:ascii="Proxima Nova Lt" w:hAnsi="Proxima Nova Lt"/>
        </w:rPr>
        <w:t>After</w:t>
      </w:r>
      <w:r w:rsidR="00E535EF" w:rsidRPr="00812596">
        <w:rPr>
          <w:rFonts w:ascii="Proxima Nova Lt" w:hAnsi="Proxima Nova Lt"/>
        </w:rPr>
        <w:t xml:space="preserve"> </w:t>
      </w:r>
      <w:r w:rsidR="000953E8" w:rsidRPr="00812596">
        <w:rPr>
          <w:rFonts w:ascii="Proxima Nova Lt" w:hAnsi="Proxima Nova Lt"/>
        </w:rPr>
        <w:t>having</w:t>
      </w:r>
      <w:r w:rsidR="00E535EF" w:rsidRPr="00812596">
        <w:rPr>
          <w:rFonts w:ascii="Proxima Nova Lt" w:hAnsi="Proxima Nova Lt"/>
        </w:rPr>
        <w:t xml:space="preserve"> undergone long, stressful, and perilous journeys, often arriving exhausted and traumatized</w:t>
      </w:r>
      <w:r>
        <w:rPr>
          <w:rFonts w:ascii="Proxima Nova Lt" w:hAnsi="Proxima Nova Lt"/>
        </w:rPr>
        <w:t xml:space="preserve">, </w:t>
      </w:r>
      <w:r w:rsidR="000953E8">
        <w:rPr>
          <w:rFonts w:ascii="Proxima Nova Lt" w:hAnsi="Proxima Nova Lt"/>
        </w:rPr>
        <w:t xml:space="preserve">new </w:t>
      </w:r>
      <w:r w:rsidR="00537946">
        <w:rPr>
          <w:rFonts w:ascii="Proxima Nova Lt" w:hAnsi="Proxima Nova Lt"/>
        </w:rPr>
        <w:t xml:space="preserve">arrivals are now faced with </w:t>
      </w:r>
      <w:r w:rsidR="00807A46">
        <w:rPr>
          <w:rFonts w:ascii="Proxima Nova Lt" w:hAnsi="Proxima Nova Lt"/>
        </w:rPr>
        <w:t xml:space="preserve">severe </w:t>
      </w:r>
      <w:r w:rsidR="0066450C">
        <w:rPr>
          <w:rFonts w:ascii="Proxima Nova Lt" w:hAnsi="Proxima Nova Lt"/>
        </w:rPr>
        <w:t>accommodation shortage</w:t>
      </w:r>
      <w:r w:rsidR="00537946">
        <w:rPr>
          <w:rFonts w:ascii="Proxima Nova Lt" w:hAnsi="Proxima Nova Lt"/>
        </w:rPr>
        <w:t>.</w:t>
      </w:r>
      <w:r w:rsidR="007947F4">
        <w:rPr>
          <w:rFonts w:ascii="Proxima Nova Lt" w:hAnsi="Proxima Nova Lt"/>
        </w:rPr>
        <w:t xml:space="preserve"> Despite </w:t>
      </w:r>
      <w:r w:rsidR="00601D5C">
        <w:rPr>
          <w:rFonts w:ascii="Proxima Nova Lt" w:hAnsi="Proxima Nova Lt"/>
        </w:rPr>
        <w:t>the host</w:t>
      </w:r>
      <w:r w:rsidR="007947F4">
        <w:rPr>
          <w:rFonts w:ascii="Proxima Nova Lt" w:hAnsi="Proxima Nova Lt"/>
        </w:rPr>
        <w:t xml:space="preserve"> community’s welcoming spirit, and local families opening </w:t>
      </w:r>
      <w:r w:rsidR="00323049">
        <w:rPr>
          <w:rFonts w:ascii="Proxima Nova Lt" w:hAnsi="Proxima Nova Lt"/>
        </w:rPr>
        <w:t>their</w:t>
      </w:r>
      <w:r w:rsidR="007947F4">
        <w:rPr>
          <w:rFonts w:ascii="Proxima Nova Lt" w:hAnsi="Proxima Nova Lt"/>
        </w:rPr>
        <w:t xml:space="preserve"> houses to shelter </w:t>
      </w:r>
      <w:r w:rsidR="00FA42FF">
        <w:rPr>
          <w:rFonts w:ascii="Proxima Nova Lt" w:hAnsi="Proxima Nova Lt"/>
        </w:rPr>
        <w:t xml:space="preserve">the </w:t>
      </w:r>
      <w:r w:rsidR="00F714EA">
        <w:rPr>
          <w:rFonts w:ascii="Proxima Nova Lt" w:hAnsi="Proxima Nova Lt"/>
        </w:rPr>
        <w:t xml:space="preserve">new </w:t>
      </w:r>
      <w:r w:rsidR="00FA42FF">
        <w:rPr>
          <w:rFonts w:ascii="Proxima Nova Lt" w:hAnsi="Proxima Nova Lt"/>
        </w:rPr>
        <w:t xml:space="preserve">arrivals, </w:t>
      </w:r>
      <w:r w:rsidR="00F714EA">
        <w:rPr>
          <w:rFonts w:ascii="Proxima Nova Lt" w:hAnsi="Proxima Nova Lt"/>
        </w:rPr>
        <w:t>displaced populations</w:t>
      </w:r>
      <w:r w:rsidR="00E64C51">
        <w:rPr>
          <w:rFonts w:ascii="Proxima Nova Lt" w:hAnsi="Proxima Nova Lt"/>
        </w:rPr>
        <w:t xml:space="preserve"> already outnumber local residents. </w:t>
      </w:r>
      <w:r w:rsidR="00601D5C" w:rsidRPr="00601D5C">
        <w:rPr>
          <w:rFonts w:ascii="Proxima Nova Lt" w:hAnsi="Proxima Nova Lt"/>
        </w:rPr>
        <w:t xml:space="preserve">Further, the cost of basic commodities, primarily imported from Egypt, has surged due to stagnation in </w:t>
      </w:r>
      <w:r w:rsidR="00601D5C">
        <w:rPr>
          <w:rFonts w:ascii="Proxima Nova Lt" w:hAnsi="Proxima Nova Lt"/>
        </w:rPr>
        <w:t>import</w:t>
      </w:r>
      <w:r w:rsidR="00601D5C" w:rsidRPr="00601D5C">
        <w:rPr>
          <w:rFonts w:ascii="Proxima Nova Lt" w:hAnsi="Proxima Nova Lt"/>
        </w:rPr>
        <w:t xml:space="preserve"> activities, intensifying financial strain on both displaced and host communities.</w:t>
      </w:r>
    </w:p>
    <w:p w14:paraId="679828E3" w14:textId="77777777" w:rsidR="00323049" w:rsidRPr="00323049" w:rsidRDefault="00323049" w:rsidP="00323049">
      <w:pPr>
        <w:pStyle w:val="ListParagraph"/>
        <w:rPr>
          <w:rFonts w:ascii="Proxima Nova Lt" w:hAnsi="Proxima Nova Lt"/>
        </w:rPr>
      </w:pPr>
    </w:p>
    <w:p w14:paraId="3301C379" w14:textId="18F54766" w:rsidR="009C1F3E" w:rsidRDefault="00573AE8" w:rsidP="00C437E5">
      <w:pPr>
        <w:pStyle w:val="ListParagraph"/>
        <w:numPr>
          <w:ilvl w:val="0"/>
          <w:numId w:val="1"/>
        </w:numPr>
        <w:spacing w:after="120" w:line="240" w:lineRule="auto"/>
        <w:ind w:left="360" w:hanging="270"/>
        <w:rPr>
          <w:rFonts w:ascii="Proxima Nova Lt" w:hAnsi="Proxima Nova Lt"/>
        </w:rPr>
      </w:pPr>
      <w:r>
        <w:rPr>
          <w:rFonts w:ascii="Proxima Nova Lt" w:hAnsi="Proxima Nova Lt"/>
        </w:rPr>
        <w:t>Those</w:t>
      </w:r>
      <w:r w:rsidR="009C1F3E">
        <w:rPr>
          <w:rFonts w:ascii="Proxima Nova Lt" w:hAnsi="Proxima Nova Lt"/>
        </w:rPr>
        <w:t xml:space="preserve"> </w:t>
      </w:r>
      <w:r w:rsidR="00FF5188">
        <w:rPr>
          <w:rFonts w:ascii="Proxima Nova Lt" w:hAnsi="Proxima Nova Lt"/>
        </w:rPr>
        <w:t>with more financial security</w:t>
      </w:r>
      <w:r w:rsidR="00EB70AB">
        <w:rPr>
          <w:rFonts w:ascii="Proxima Nova Lt" w:hAnsi="Proxima Nova Lt"/>
        </w:rPr>
        <w:t xml:space="preserve"> are staying in private accommodation and hotels, where the daily rate ranges from 7,000 – 25,000 (at the time of the reporting). However, many of the most vulnerable, who need safe and secure housing the most, can’t afford such opportunities having already exhausted their funds</w:t>
      </w:r>
      <w:r w:rsidR="00187F13">
        <w:rPr>
          <w:rFonts w:ascii="Proxima Nova Lt" w:hAnsi="Proxima Nova Lt"/>
        </w:rPr>
        <w:t xml:space="preserve"> due to skyrocketing prices of transportation and basic commodities. </w:t>
      </w:r>
      <w:r>
        <w:rPr>
          <w:rFonts w:ascii="Proxima Nova Lt" w:hAnsi="Proxima Nova Lt"/>
        </w:rPr>
        <w:t xml:space="preserve"> </w:t>
      </w:r>
      <w:r w:rsidR="003D79C7" w:rsidRPr="003D79C7">
        <w:rPr>
          <w:rFonts w:ascii="Proxima Nova Lt" w:hAnsi="Proxima Nova Lt"/>
        </w:rPr>
        <w:t xml:space="preserve">As a result, numerous individuals are compelled to reside in overcrowded public buildings that are </w:t>
      </w:r>
      <w:r w:rsidR="003D79C7">
        <w:rPr>
          <w:rFonts w:ascii="Proxima Nova Lt" w:hAnsi="Proxima Nova Lt"/>
        </w:rPr>
        <w:t>unfit for purpose</w:t>
      </w:r>
      <w:r w:rsidR="003D79C7" w:rsidRPr="003D79C7">
        <w:rPr>
          <w:rFonts w:ascii="Proxima Nova Lt" w:hAnsi="Proxima Nova Lt"/>
        </w:rPr>
        <w:t xml:space="preserve"> and lack essential </w:t>
      </w:r>
      <w:r w:rsidR="0074420C" w:rsidRPr="003D79C7">
        <w:rPr>
          <w:rFonts w:ascii="Proxima Nova Lt" w:hAnsi="Proxima Nova Lt"/>
        </w:rPr>
        <w:t>services or</w:t>
      </w:r>
      <w:r w:rsidR="003D79C7" w:rsidRPr="003D79C7">
        <w:rPr>
          <w:rFonts w:ascii="Proxima Nova Lt" w:hAnsi="Proxima Nova Lt"/>
        </w:rPr>
        <w:t xml:space="preserve"> are left with no option but to sleep outdoors.</w:t>
      </w:r>
    </w:p>
    <w:p w14:paraId="65B4B6FF" w14:textId="77777777" w:rsidR="009C1F3E" w:rsidRPr="009C1F3E" w:rsidRDefault="009C1F3E" w:rsidP="009C1F3E">
      <w:pPr>
        <w:pStyle w:val="ListParagraph"/>
        <w:rPr>
          <w:rFonts w:ascii="Proxima Nova Lt" w:hAnsi="Proxima Nova Lt"/>
        </w:rPr>
      </w:pPr>
    </w:p>
    <w:p w14:paraId="1CF66FBE" w14:textId="21CA39DD" w:rsidR="004225D4" w:rsidRPr="00070808" w:rsidRDefault="00C8688B" w:rsidP="00070808">
      <w:pPr>
        <w:pStyle w:val="ListParagraph"/>
        <w:numPr>
          <w:ilvl w:val="0"/>
          <w:numId w:val="1"/>
        </w:numPr>
        <w:spacing w:after="120" w:line="240" w:lineRule="auto"/>
        <w:ind w:left="360" w:hanging="270"/>
        <w:rPr>
          <w:rFonts w:ascii="Proxima Nova Lt" w:hAnsi="Proxima Nova Lt"/>
        </w:rPr>
      </w:pPr>
      <w:r w:rsidRPr="00FA3D01">
        <w:rPr>
          <w:rFonts w:ascii="Proxima Nova Lt" w:hAnsi="Proxima Nova Lt"/>
        </w:rPr>
        <w:t>Twenty-nine locations have been identified as gathering centers</w:t>
      </w:r>
      <w:r w:rsidR="005B5AE5" w:rsidRPr="00FA3D01">
        <w:rPr>
          <w:rFonts w:ascii="Proxima Nova Lt" w:hAnsi="Proxima Nova Lt"/>
        </w:rPr>
        <w:t xml:space="preserve"> so far</w:t>
      </w:r>
      <w:r w:rsidRPr="00FA3D01">
        <w:rPr>
          <w:rFonts w:ascii="Proxima Nova Lt" w:hAnsi="Proxima Nova Lt"/>
        </w:rPr>
        <w:t>, including mosques, schools, colleges, community centers, health facilities, and parks.</w:t>
      </w:r>
      <w:r w:rsidR="00DA55AF" w:rsidRPr="00FA3D01">
        <w:rPr>
          <w:rFonts w:ascii="Proxima Nova Lt" w:hAnsi="Proxima Nova Lt"/>
        </w:rPr>
        <w:t xml:space="preserve"> </w:t>
      </w:r>
      <w:r w:rsidR="00160613" w:rsidRPr="00FA3D01">
        <w:rPr>
          <w:rFonts w:ascii="Proxima Nova Lt" w:hAnsi="Proxima Nova Lt"/>
        </w:rPr>
        <w:t>Generally</w:t>
      </w:r>
      <w:r w:rsidR="005B5AE5" w:rsidRPr="00FA3D01">
        <w:rPr>
          <w:rFonts w:ascii="Proxima Nova Lt" w:hAnsi="Proxima Nova Lt"/>
        </w:rPr>
        <w:t>, HAC is discouraging the establishment of camps in Halfa</w:t>
      </w:r>
      <w:r w:rsidR="00A43ABC" w:rsidRPr="00FA3D01">
        <w:rPr>
          <w:rFonts w:ascii="Proxima Nova Lt" w:hAnsi="Proxima Nova Lt"/>
        </w:rPr>
        <w:t xml:space="preserve">. Additionally, </w:t>
      </w:r>
      <w:r w:rsidR="00666902" w:rsidRPr="00FA3D01">
        <w:rPr>
          <w:rFonts w:ascii="Proxima Nova Lt" w:hAnsi="Proxima Nova Lt"/>
        </w:rPr>
        <w:t xml:space="preserve">due to Halfa’s desert climate and scarcity of emergency shelter materials, HAC promotes utilization of existing public buildings and is </w:t>
      </w:r>
      <w:r w:rsidR="004225D4" w:rsidRPr="00FA3D01">
        <w:rPr>
          <w:rFonts w:ascii="Proxima Nova Lt" w:hAnsi="Proxima Nova Lt"/>
        </w:rPr>
        <w:t xml:space="preserve">urging humanitarian actors to assist in refurbishing and adapting these buildings to make them more conducive for habitation. This may include the installation of fans, lights and other electrical amenities, upgrading windows and doors, setting up partitions, and enhancing or establishing WASH facilities. Only </w:t>
      </w:r>
      <w:r w:rsidR="00D34F81" w:rsidRPr="00FA3D01">
        <w:rPr>
          <w:rFonts w:ascii="Proxima Nova Lt" w:hAnsi="Proxima Nova Lt"/>
        </w:rPr>
        <w:t>for contingency purposes</w:t>
      </w:r>
      <w:r w:rsidR="004225D4" w:rsidRPr="00FA3D01">
        <w:rPr>
          <w:rFonts w:ascii="Proxima Nova Lt" w:hAnsi="Proxima Nova Lt"/>
        </w:rPr>
        <w:t>, HAC suggests</w:t>
      </w:r>
      <w:r w:rsidR="00D34F81" w:rsidRPr="00FA3D01">
        <w:rPr>
          <w:rFonts w:ascii="Proxima Nova Lt" w:hAnsi="Proxima Nova Lt"/>
        </w:rPr>
        <w:t xml:space="preserve"> the</w:t>
      </w:r>
      <w:r w:rsidR="004225D4" w:rsidRPr="00FA3D01">
        <w:rPr>
          <w:rFonts w:ascii="Proxima Nova Lt" w:hAnsi="Proxima Nova Lt"/>
        </w:rPr>
        <w:t xml:space="preserve"> </w:t>
      </w:r>
      <w:r w:rsidR="00D34F81" w:rsidRPr="00FA3D01">
        <w:rPr>
          <w:rFonts w:ascii="Proxima Nova Lt" w:hAnsi="Proxima Nova Lt"/>
        </w:rPr>
        <w:t>prepositioning of</w:t>
      </w:r>
      <w:r w:rsidR="004225D4" w:rsidRPr="00FA3D01">
        <w:rPr>
          <w:rFonts w:ascii="Proxima Nova Lt" w:hAnsi="Proxima Nova Lt"/>
        </w:rPr>
        <w:t xml:space="preserve"> 2,000 tents. </w:t>
      </w:r>
      <w:r w:rsidR="004225D4" w:rsidRPr="00070808">
        <w:rPr>
          <w:rFonts w:ascii="Proxima Nova Lt" w:hAnsi="Proxima Nova Lt"/>
        </w:rPr>
        <w:t xml:space="preserve">In terms of NFI needs, </w:t>
      </w:r>
      <w:r w:rsidR="00AC1E36" w:rsidRPr="00070808">
        <w:rPr>
          <w:rFonts w:ascii="Proxima Nova Lt" w:hAnsi="Proxima Nova Lt"/>
        </w:rPr>
        <w:t xml:space="preserve">a significant demand for </w:t>
      </w:r>
      <w:r w:rsidR="00070808" w:rsidRPr="00070808">
        <w:rPr>
          <w:rFonts w:ascii="Proxima Nova Lt" w:hAnsi="Proxima Nova Lt"/>
        </w:rPr>
        <w:t>blankets, mosquito nets, sleeping mats, mattresses, solar lamps, kitchen sets, soaps, diapers, and other hygiene products was identified.</w:t>
      </w:r>
    </w:p>
    <w:p w14:paraId="35298160" w14:textId="77777777" w:rsidR="004225D4" w:rsidRPr="004225D4" w:rsidRDefault="004225D4" w:rsidP="004225D4">
      <w:pPr>
        <w:pStyle w:val="ListParagraph"/>
        <w:rPr>
          <w:rFonts w:ascii="Proxima Nova Lt" w:hAnsi="Proxima Nova Lt"/>
        </w:rPr>
      </w:pPr>
    </w:p>
    <w:p w14:paraId="22C99EEF" w14:textId="79133D66" w:rsidR="00064AD6" w:rsidRDefault="00980070" w:rsidP="00F74FA7">
      <w:pPr>
        <w:pStyle w:val="ListParagraph"/>
        <w:numPr>
          <w:ilvl w:val="0"/>
          <w:numId w:val="1"/>
        </w:numPr>
        <w:spacing w:after="0" w:line="240" w:lineRule="auto"/>
        <w:ind w:left="284" w:hanging="270"/>
        <w:rPr>
          <w:rFonts w:ascii="Proxima Nova Lt" w:hAnsi="Proxima Nova Lt"/>
        </w:rPr>
      </w:pPr>
      <w:r w:rsidRPr="00875FD1">
        <w:rPr>
          <w:rFonts w:ascii="Proxima Nova Lt" w:hAnsi="Proxima Nova Lt"/>
        </w:rPr>
        <w:t>In addition,</w:t>
      </w:r>
      <w:r w:rsidR="00DA2563" w:rsidRPr="00875FD1">
        <w:rPr>
          <w:rFonts w:ascii="Proxima Nova Lt" w:hAnsi="Proxima Nova Lt"/>
        </w:rPr>
        <w:t xml:space="preserve"> the Shelter and NFI </w:t>
      </w:r>
      <w:r w:rsidR="00A3646A" w:rsidRPr="00875FD1">
        <w:rPr>
          <w:rFonts w:ascii="Proxima Nova Lt" w:hAnsi="Proxima Nova Lt"/>
        </w:rPr>
        <w:t>support</w:t>
      </w:r>
      <w:r w:rsidR="00DA2563" w:rsidRPr="00875FD1">
        <w:rPr>
          <w:rFonts w:ascii="Proxima Nova Lt" w:hAnsi="Proxima Nova Lt"/>
        </w:rPr>
        <w:t xml:space="preserve"> should be extended to local families hosting the displaced</w:t>
      </w:r>
      <w:r w:rsidR="00A3646A" w:rsidRPr="00875FD1">
        <w:rPr>
          <w:rFonts w:ascii="Proxima Nova Lt" w:hAnsi="Proxima Nova Lt"/>
        </w:rPr>
        <w:t>, in the form of material or cash assistance.</w:t>
      </w:r>
      <w:r w:rsidR="00F95E08" w:rsidRPr="00875FD1">
        <w:rPr>
          <w:rFonts w:ascii="Proxima Nova Lt" w:hAnsi="Proxima Nova Lt"/>
        </w:rPr>
        <w:t xml:space="preserve"> </w:t>
      </w:r>
      <w:r w:rsidR="00875FD1" w:rsidRPr="00D400A0">
        <w:rPr>
          <w:rFonts w:ascii="Proxima Nova Lt" w:hAnsi="Proxima Nova Lt"/>
        </w:rPr>
        <w:t>This would encourage locals to accommodate more displaced individuals and reduce the burden on gathering points.</w:t>
      </w:r>
      <w:r w:rsidR="00680F44">
        <w:rPr>
          <w:rFonts w:ascii="Proxima Nova Lt" w:hAnsi="Proxima Nova Lt"/>
        </w:rPr>
        <w:t xml:space="preserve"> </w:t>
      </w:r>
      <w:r w:rsidR="00680F44" w:rsidRPr="00680F44">
        <w:rPr>
          <w:rFonts w:ascii="Proxima Nova Lt" w:hAnsi="Proxima Nova Lt"/>
        </w:rPr>
        <w:t>The idea of providing cash for rent is also being explored, especially for pregnant women, women with children, elderly with specific needs, and other vulnerable groups.</w:t>
      </w:r>
      <w:r w:rsidR="00680F44">
        <w:rPr>
          <w:rFonts w:ascii="Proxima Nova Lt" w:hAnsi="Proxima Nova Lt"/>
        </w:rPr>
        <w:t xml:space="preserve"> This goes hand in hand with HAC advocacy to improve cash liquidity in Halfa.</w:t>
      </w:r>
    </w:p>
    <w:p w14:paraId="6C61C993" w14:textId="77777777" w:rsidR="00875FD1" w:rsidRPr="00875FD1" w:rsidRDefault="00875FD1" w:rsidP="00875FD1">
      <w:pPr>
        <w:pStyle w:val="ListParagraph"/>
        <w:rPr>
          <w:rFonts w:ascii="Proxima Nova Lt" w:hAnsi="Proxima Nova Lt"/>
        </w:rPr>
      </w:pPr>
    </w:p>
    <w:p w14:paraId="73039B17" w14:textId="0248FCBA" w:rsidR="00875FD1" w:rsidRPr="00875FD1" w:rsidRDefault="00911D50" w:rsidP="00F74FA7">
      <w:pPr>
        <w:pStyle w:val="ListParagraph"/>
        <w:numPr>
          <w:ilvl w:val="0"/>
          <w:numId w:val="1"/>
        </w:numPr>
        <w:spacing w:after="0" w:line="240" w:lineRule="auto"/>
        <w:ind w:left="284" w:hanging="270"/>
        <w:rPr>
          <w:rFonts w:ascii="Proxima Nova Lt" w:hAnsi="Proxima Nova Lt"/>
        </w:rPr>
      </w:pPr>
      <w:r w:rsidRPr="00911D50">
        <w:rPr>
          <w:rFonts w:ascii="Proxima Nova Lt" w:hAnsi="Proxima Nova Lt"/>
        </w:rPr>
        <w:t xml:space="preserve">In summary, the situation in Halfa remains challenging due to the continuous influx of displaced individuals from the ongoing conflict. The strain on resources and services is considerable, and urgent support is needed to stabilize the situation. Further assistance, in terms of material resources, financial </w:t>
      </w:r>
      <w:r w:rsidRPr="00911D50">
        <w:rPr>
          <w:rFonts w:ascii="Proxima Nova Lt" w:hAnsi="Proxima Nova Lt"/>
        </w:rPr>
        <w:lastRenderedPageBreak/>
        <w:t>support, and infrastructure improvements, is needed from humanitarian actors</w:t>
      </w:r>
      <w:r w:rsidR="00AF7FDB">
        <w:rPr>
          <w:rFonts w:ascii="Proxima Nova Lt" w:hAnsi="Proxima Nova Lt"/>
        </w:rPr>
        <w:t>, whose presence is currently limited</w:t>
      </w:r>
      <w:r w:rsidRPr="00911D50">
        <w:rPr>
          <w:rFonts w:ascii="Proxima Nova Lt" w:hAnsi="Proxima Nova Lt"/>
        </w:rPr>
        <w:t>. The local community's resilience and support have been commendable, but without additional help, the situation risks escalating further</w:t>
      </w:r>
      <w:r w:rsidR="00AF7FDB">
        <w:rPr>
          <w:rFonts w:ascii="Proxima Nova Lt" w:hAnsi="Proxima Nova Lt"/>
        </w:rPr>
        <w:t xml:space="preserve"> as it is not sustainable</w:t>
      </w:r>
      <w:r w:rsidRPr="00911D50">
        <w:rPr>
          <w:rFonts w:ascii="Proxima Nova Lt" w:hAnsi="Proxima Nova Lt"/>
        </w:rPr>
        <w:t>.</w:t>
      </w:r>
    </w:p>
    <w:p w14:paraId="621807ED" w14:textId="77777777" w:rsidR="00911D50" w:rsidRDefault="00911D50" w:rsidP="00362F37">
      <w:pPr>
        <w:spacing w:after="120" w:line="240" w:lineRule="auto"/>
        <w:rPr>
          <w:rFonts w:ascii="Proxima Nova Lt" w:hAnsi="Proxima Nova Lt"/>
        </w:rPr>
      </w:pPr>
    </w:p>
    <w:p w14:paraId="494304EE" w14:textId="4D8729D1" w:rsidR="007B1B7B" w:rsidRDefault="00422994" w:rsidP="007B1B7B">
      <w:pPr>
        <w:tabs>
          <w:tab w:val="left" w:pos="6409"/>
        </w:tabs>
        <w:spacing w:after="120" w:line="240" w:lineRule="auto"/>
        <w:rPr>
          <w:rFonts w:ascii="Proxima Nova Rg" w:hAnsi="Proxima Nova Rg"/>
          <w:b/>
          <w:bCs/>
        </w:rPr>
      </w:pPr>
      <w:r>
        <w:rPr>
          <w:rFonts w:ascii="Proxima Nova Rg" w:hAnsi="Proxima Nova Rg"/>
          <w:b/>
          <w:bCs/>
        </w:rPr>
        <w:t>Updates from Partners on Achievements, Plans &amp; the Operating Environment</w:t>
      </w:r>
      <w:r w:rsidR="007B1B7B">
        <w:rPr>
          <w:rFonts w:ascii="Proxima Nova Rg" w:hAnsi="Proxima Nova Rg"/>
          <w:b/>
          <w:bCs/>
        </w:rPr>
        <w:t>:</w:t>
      </w:r>
    </w:p>
    <w:p w14:paraId="6384C5A3" w14:textId="1DED2DBF" w:rsidR="0057074E" w:rsidRDefault="00494CD2" w:rsidP="00CD0263">
      <w:pPr>
        <w:pStyle w:val="ListParagraph"/>
        <w:numPr>
          <w:ilvl w:val="0"/>
          <w:numId w:val="1"/>
        </w:numPr>
        <w:spacing w:after="120" w:line="240" w:lineRule="auto"/>
        <w:ind w:left="360" w:hanging="270"/>
        <w:rPr>
          <w:rFonts w:ascii="Proxima Nova Lt" w:hAnsi="Proxima Nova Lt"/>
        </w:rPr>
      </w:pPr>
      <w:r w:rsidRPr="00714FD6">
        <w:rPr>
          <w:rFonts w:ascii="Proxima Nova Lt" w:hAnsi="Proxima Nova Lt"/>
          <w:b/>
          <w:bCs/>
        </w:rPr>
        <w:t>UNHCR</w:t>
      </w:r>
      <w:r w:rsidRPr="00E84370">
        <w:rPr>
          <w:rFonts w:ascii="Proxima Nova Lt" w:hAnsi="Proxima Nova Lt"/>
          <w:b/>
          <w:bCs/>
        </w:rPr>
        <w:t xml:space="preserve"> </w:t>
      </w:r>
      <w:r w:rsidR="00E84370" w:rsidRPr="00E84370">
        <w:rPr>
          <w:rFonts w:ascii="Proxima Nova Lt" w:hAnsi="Proxima Nova Lt"/>
          <w:b/>
          <w:bCs/>
        </w:rPr>
        <w:t>Update</w:t>
      </w:r>
      <w:r w:rsidRPr="00E84370">
        <w:rPr>
          <w:rFonts w:ascii="Proxima Nova Lt" w:hAnsi="Proxima Nova Lt"/>
          <w:b/>
          <w:bCs/>
        </w:rPr>
        <w:t>:</w:t>
      </w:r>
    </w:p>
    <w:p w14:paraId="3F88324F" w14:textId="4AA3310C" w:rsidR="00494CD2" w:rsidRDefault="00494CD2" w:rsidP="00494CD2">
      <w:pPr>
        <w:pStyle w:val="ListParagraph"/>
        <w:spacing w:after="120" w:line="240" w:lineRule="auto"/>
        <w:ind w:left="360"/>
        <w:rPr>
          <w:rFonts w:ascii="Proxima Nova Lt" w:hAnsi="Proxima Nova Lt"/>
        </w:rPr>
      </w:pPr>
      <w:r w:rsidRPr="007562DC">
        <w:rPr>
          <w:rFonts w:ascii="Proxima Nova Lt" w:hAnsi="Proxima Nova Lt"/>
          <w:b/>
          <w:bCs/>
          <w:i/>
          <w:iCs/>
        </w:rPr>
        <w:t>White Nile:</w:t>
      </w:r>
      <w:r w:rsidR="00AE52A3">
        <w:rPr>
          <w:rFonts w:ascii="Proxima Nova Lt" w:hAnsi="Proxima Nova Lt"/>
        </w:rPr>
        <w:t xml:space="preserve"> Distribution of </w:t>
      </w:r>
      <w:r w:rsidR="00342E03">
        <w:rPr>
          <w:rFonts w:ascii="Proxima Nova Lt" w:hAnsi="Proxima Nova Lt"/>
        </w:rPr>
        <w:t xml:space="preserve">2,100 NFI </w:t>
      </w:r>
      <w:r w:rsidR="00A97A11">
        <w:rPr>
          <w:rFonts w:ascii="Proxima Nova Lt" w:hAnsi="Proxima Nova Lt"/>
        </w:rPr>
        <w:t xml:space="preserve">kits is ongoing, with completion expected in the next two days. An additional 300 tents have also been pitched. </w:t>
      </w:r>
      <w:r w:rsidR="00AD16B1">
        <w:rPr>
          <w:rFonts w:ascii="Proxima Nova Lt" w:hAnsi="Proxima Nova Lt"/>
        </w:rPr>
        <w:t xml:space="preserve">The construction of communal shelters is progressing well, and in addition to 18 constructed previously, the progress has now reached 30 communal shelters in total. </w:t>
      </w:r>
      <w:r w:rsidR="009212EF">
        <w:rPr>
          <w:rFonts w:ascii="Proxima Nova Lt" w:hAnsi="Proxima Nova Lt"/>
        </w:rPr>
        <w:t>Furthermore</w:t>
      </w:r>
      <w:r w:rsidR="00501E3D">
        <w:rPr>
          <w:rFonts w:ascii="Proxima Nova Lt" w:hAnsi="Proxima Nova Lt"/>
        </w:rPr>
        <w:t xml:space="preserve">, UNHCR is working on establishing a new site – Abu </w:t>
      </w:r>
      <w:proofErr w:type="spellStart"/>
      <w:r w:rsidR="00501E3D">
        <w:rPr>
          <w:rFonts w:ascii="Proxima Nova Lt" w:hAnsi="Proxima Nova Lt"/>
        </w:rPr>
        <w:t>Doloa</w:t>
      </w:r>
      <w:proofErr w:type="spellEnd"/>
      <w:r w:rsidR="00501E3D">
        <w:rPr>
          <w:rFonts w:ascii="Proxima Nova Lt" w:hAnsi="Proxima Nova Lt"/>
        </w:rPr>
        <w:t xml:space="preserve">, for hosting overwhelming numbers of </w:t>
      </w:r>
      <w:r w:rsidR="009856D4">
        <w:rPr>
          <w:rFonts w:ascii="Proxima Nova Lt" w:hAnsi="Proxima Nova Lt"/>
        </w:rPr>
        <w:t>refugees displaced</w:t>
      </w:r>
      <w:r w:rsidR="00501E3D">
        <w:rPr>
          <w:rFonts w:ascii="Proxima Nova Lt" w:hAnsi="Proxima Nova Lt"/>
        </w:rPr>
        <w:t xml:space="preserve"> from Khartoum, as well as old refugees from </w:t>
      </w:r>
      <w:proofErr w:type="spellStart"/>
      <w:r w:rsidR="00501E3D">
        <w:rPr>
          <w:rFonts w:ascii="Proxima Nova Lt" w:hAnsi="Proxima Nova Lt"/>
        </w:rPr>
        <w:t>Alganaa</w:t>
      </w:r>
      <w:proofErr w:type="spellEnd"/>
      <w:r w:rsidR="00501E3D">
        <w:rPr>
          <w:rFonts w:ascii="Proxima Nova Lt" w:hAnsi="Proxima Nova Lt"/>
        </w:rPr>
        <w:t xml:space="preserve"> camp that was </w:t>
      </w:r>
      <w:r w:rsidR="00025C8C">
        <w:rPr>
          <w:rFonts w:ascii="Proxima Nova Lt" w:hAnsi="Proxima Nova Lt"/>
        </w:rPr>
        <w:t xml:space="preserve">destroyed by flooding in earlier years. </w:t>
      </w:r>
      <w:r w:rsidR="00956243">
        <w:rPr>
          <w:rFonts w:ascii="Proxima Nova Lt" w:hAnsi="Proxima Nova Lt"/>
        </w:rPr>
        <w:t xml:space="preserve">Drone survey and settlement planning efforts have been completed awaiting approval from COR, while discussions are ongoing with WFP </w:t>
      </w:r>
      <w:r w:rsidR="0050446E">
        <w:rPr>
          <w:rFonts w:ascii="Proxima Nova Lt" w:hAnsi="Proxima Nova Lt"/>
        </w:rPr>
        <w:t xml:space="preserve">for site development preparations. The site is expected to accommodate from 35,000 </w:t>
      </w:r>
      <w:r w:rsidR="007562DC">
        <w:rPr>
          <w:rFonts w:ascii="Proxima Nova Lt" w:hAnsi="Proxima Nova Lt"/>
        </w:rPr>
        <w:t>–</w:t>
      </w:r>
      <w:r w:rsidR="0050446E">
        <w:rPr>
          <w:rFonts w:ascii="Proxima Nova Lt" w:hAnsi="Proxima Nova Lt"/>
        </w:rPr>
        <w:t xml:space="preserve"> </w:t>
      </w:r>
      <w:r w:rsidR="007562DC">
        <w:rPr>
          <w:rFonts w:ascii="Proxima Nova Lt" w:hAnsi="Proxima Nova Lt"/>
        </w:rPr>
        <w:t xml:space="preserve">40,000 individuals. </w:t>
      </w:r>
    </w:p>
    <w:p w14:paraId="41F16AD6" w14:textId="180E0C1D" w:rsidR="007562DC" w:rsidRDefault="007562DC" w:rsidP="00494CD2">
      <w:pPr>
        <w:pStyle w:val="ListParagraph"/>
        <w:spacing w:after="120" w:line="240" w:lineRule="auto"/>
        <w:ind w:left="360"/>
        <w:rPr>
          <w:rFonts w:ascii="Proxima Nova Lt" w:hAnsi="Proxima Nova Lt"/>
        </w:rPr>
      </w:pPr>
      <w:r>
        <w:rPr>
          <w:rFonts w:ascii="Proxima Nova Lt" w:hAnsi="Proxima Nova Lt"/>
          <w:b/>
          <w:bCs/>
          <w:i/>
          <w:iCs/>
        </w:rPr>
        <w:t>Blue Nile:</w:t>
      </w:r>
      <w:r>
        <w:rPr>
          <w:rFonts w:ascii="Proxima Nova Lt" w:hAnsi="Proxima Nova Lt"/>
        </w:rPr>
        <w:t xml:space="preserve"> </w:t>
      </w:r>
      <w:r w:rsidR="008E40AF">
        <w:rPr>
          <w:rFonts w:ascii="Proxima Nova Lt" w:hAnsi="Proxima Nova Lt"/>
        </w:rPr>
        <w:t xml:space="preserve">In the past week, 94 NFI kits have been distributed and 100 tents were pitched. </w:t>
      </w:r>
    </w:p>
    <w:p w14:paraId="320BDD2C" w14:textId="2F2D4851" w:rsidR="008E40AF" w:rsidRDefault="00927B4C" w:rsidP="00494CD2">
      <w:pPr>
        <w:pStyle w:val="ListParagraph"/>
        <w:spacing w:after="120" w:line="240" w:lineRule="auto"/>
        <w:ind w:left="360"/>
        <w:rPr>
          <w:rFonts w:ascii="Proxima Nova Lt" w:hAnsi="Proxima Nova Lt"/>
        </w:rPr>
      </w:pPr>
      <w:r>
        <w:rPr>
          <w:rFonts w:ascii="Proxima Nova Lt" w:hAnsi="Proxima Nova Lt"/>
          <w:b/>
          <w:bCs/>
          <w:i/>
          <w:iCs/>
        </w:rPr>
        <w:t>Kassala:</w:t>
      </w:r>
      <w:r>
        <w:rPr>
          <w:rFonts w:ascii="Proxima Nova Lt" w:hAnsi="Proxima Nova Lt"/>
        </w:rPr>
        <w:t xml:space="preserve"> Planned distribution of 550 NFI kits</w:t>
      </w:r>
      <w:r w:rsidR="007B26C7">
        <w:rPr>
          <w:rFonts w:ascii="Proxima Nova Lt" w:hAnsi="Proxima Nova Lt"/>
        </w:rPr>
        <w:t xml:space="preserve"> is ongoing, with 271 completed to date and </w:t>
      </w:r>
      <w:r w:rsidR="00714FD6">
        <w:rPr>
          <w:rFonts w:ascii="Proxima Nova Lt" w:hAnsi="Proxima Nova Lt"/>
        </w:rPr>
        <w:t>the remaining</w:t>
      </w:r>
      <w:r w:rsidR="007B26C7">
        <w:rPr>
          <w:rFonts w:ascii="Proxima Nova Lt" w:hAnsi="Proxima Nova Lt"/>
        </w:rPr>
        <w:t xml:space="preserve"> expected to </w:t>
      </w:r>
      <w:proofErr w:type="gramStart"/>
      <w:r w:rsidR="007B26C7">
        <w:rPr>
          <w:rFonts w:ascii="Proxima Nova Lt" w:hAnsi="Proxima Nova Lt"/>
        </w:rPr>
        <w:t>finalize</w:t>
      </w:r>
      <w:proofErr w:type="gramEnd"/>
      <w:r w:rsidR="007B26C7">
        <w:rPr>
          <w:rFonts w:ascii="Proxima Nova Lt" w:hAnsi="Proxima Nova Lt"/>
        </w:rPr>
        <w:t xml:space="preserve"> by the </w:t>
      </w:r>
      <w:r w:rsidR="00FC6616">
        <w:rPr>
          <w:rFonts w:ascii="Proxima Nova Lt" w:hAnsi="Proxima Nova Lt"/>
        </w:rPr>
        <w:t xml:space="preserve">end of the week. </w:t>
      </w:r>
    </w:p>
    <w:p w14:paraId="4E4F1CD0" w14:textId="5C34642C" w:rsidR="00FC6616" w:rsidRDefault="00FC6616" w:rsidP="00494CD2">
      <w:pPr>
        <w:pStyle w:val="ListParagraph"/>
        <w:spacing w:after="120" w:line="240" w:lineRule="auto"/>
        <w:ind w:left="360"/>
        <w:rPr>
          <w:rFonts w:ascii="Proxima Nova Lt" w:hAnsi="Proxima Nova Lt"/>
        </w:rPr>
      </w:pPr>
      <w:r>
        <w:rPr>
          <w:rFonts w:ascii="Proxima Nova Lt" w:hAnsi="Proxima Nova Lt"/>
          <w:b/>
          <w:bCs/>
          <w:i/>
          <w:iCs/>
        </w:rPr>
        <w:t>West Kordofan:</w:t>
      </w:r>
      <w:r>
        <w:rPr>
          <w:rFonts w:ascii="Proxima Nova Lt" w:hAnsi="Proxima Nova Lt"/>
        </w:rPr>
        <w:t xml:space="preserve"> Planned distribution of 77 NFI kits is expected to </w:t>
      </w:r>
      <w:r w:rsidR="00714FD6">
        <w:rPr>
          <w:rFonts w:ascii="Proxima Nova Lt" w:hAnsi="Proxima Nova Lt"/>
        </w:rPr>
        <w:t xml:space="preserve">begin within the next two days. </w:t>
      </w:r>
    </w:p>
    <w:p w14:paraId="7BF76A5D" w14:textId="36D75841" w:rsidR="003240B8" w:rsidRDefault="003240B8" w:rsidP="00494CD2">
      <w:pPr>
        <w:pStyle w:val="ListParagraph"/>
        <w:spacing w:after="120" w:line="240" w:lineRule="auto"/>
        <w:ind w:left="360"/>
        <w:rPr>
          <w:rFonts w:ascii="Proxima Nova Lt" w:hAnsi="Proxima Nova Lt"/>
        </w:rPr>
      </w:pPr>
      <w:proofErr w:type="spellStart"/>
      <w:r>
        <w:rPr>
          <w:rFonts w:ascii="Proxima Nova Lt" w:hAnsi="Proxima Nova Lt"/>
          <w:b/>
          <w:bCs/>
          <w:i/>
          <w:iCs/>
        </w:rPr>
        <w:t>Aj</w:t>
      </w:r>
      <w:proofErr w:type="spellEnd"/>
      <w:r>
        <w:rPr>
          <w:rFonts w:ascii="Proxima Nova Lt" w:hAnsi="Proxima Nova Lt"/>
          <w:b/>
          <w:bCs/>
          <w:i/>
          <w:iCs/>
        </w:rPr>
        <w:t xml:space="preserve"> </w:t>
      </w:r>
      <w:proofErr w:type="spellStart"/>
      <w:r>
        <w:rPr>
          <w:rFonts w:ascii="Proxima Nova Lt" w:hAnsi="Proxima Nova Lt"/>
          <w:b/>
          <w:bCs/>
          <w:i/>
          <w:iCs/>
        </w:rPr>
        <w:t>Jazirah</w:t>
      </w:r>
      <w:proofErr w:type="spellEnd"/>
      <w:r>
        <w:rPr>
          <w:rFonts w:ascii="Proxima Nova Lt" w:hAnsi="Proxima Nova Lt"/>
          <w:b/>
          <w:bCs/>
          <w:i/>
          <w:iCs/>
        </w:rPr>
        <w:t>:</w:t>
      </w:r>
      <w:r>
        <w:rPr>
          <w:rFonts w:ascii="Proxima Nova Lt" w:hAnsi="Proxima Nova Lt"/>
        </w:rPr>
        <w:t xml:space="preserve"> UNHCR has established a new warehouse in </w:t>
      </w:r>
      <w:proofErr w:type="spellStart"/>
      <w:r>
        <w:rPr>
          <w:rFonts w:ascii="Proxima Nova Lt" w:hAnsi="Proxima Nova Lt"/>
        </w:rPr>
        <w:t>Medani</w:t>
      </w:r>
      <w:proofErr w:type="spellEnd"/>
      <w:r>
        <w:rPr>
          <w:rFonts w:ascii="Proxima Nova Lt" w:hAnsi="Proxima Nova Lt"/>
        </w:rPr>
        <w:t xml:space="preserve"> and has transferred 1,500 full NFI kits to support the response there. </w:t>
      </w:r>
    </w:p>
    <w:p w14:paraId="7D2B64F1" w14:textId="072ABEEA" w:rsidR="003240B8" w:rsidRDefault="003240B8" w:rsidP="00494CD2">
      <w:pPr>
        <w:pStyle w:val="ListParagraph"/>
        <w:spacing w:after="120" w:line="240" w:lineRule="auto"/>
        <w:ind w:left="360"/>
        <w:rPr>
          <w:rFonts w:ascii="Proxima Nova Lt" w:hAnsi="Proxima Nova Lt"/>
        </w:rPr>
      </w:pPr>
      <w:r>
        <w:rPr>
          <w:rFonts w:ascii="Proxima Nova Lt" w:hAnsi="Proxima Nova Lt"/>
          <w:b/>
          <w:bCs/>
          <w:i/>
          <w:iCs/>
        </w:rPr>
        <w:t>Northern:</w:t>
      </w:r>
      <w:r>
        <w:rPr>
          <w:rFonts w:ascii="Proxima Nova Lt" w:hAnsi="Proxima Nova Lt"/>
        </w:rPr>
        <w:t xml:space="preserve"> UNHCR teams are on the ground in Halfa, white trucks are </w:t>
      </w:r>
      <w:proofErr w:type="spellStart"/>
      <w:r>
        <w:rPr>
          <w:rFonts w:ascii="Proxima Nova Lt" w:hAnsi="Proxima Nova Lt"/>
        </w:rPr>
        <w:t>en</w:t>
      </w:r>
      <w:proofErr w:type="spellEnd"/>
      <w:r>
        <w:rPr>
          <w:rFonts w:ascii="Proxima Nova Lt" w:hAnsi="Proxima Nova Lt"/>
        </w:rPr>
        <w:t xml:space="preserve"> route with 800 full NFI kits </w:t>
      </w:r>
      <w:r w:rsidR="00102BD1">
        <w:rPr>
          <w:rFonts w:ascii="Proxima Nova Lt" w:hAnsi="Proxima Nova Lt"/>
        </w:rPr>
        <w:t xml:space="preserve">to support urgent needs of IDPs accumulating at the border with Egypt. </w:t>
      </w:r>
    </w:p>
    <w:p w14:paraId="2911C65D" w14:textId="77777777" w:rsidR="0057074E" w:rsidRDefault="0057074E" w:rsidP="009100C3">
      <w:pPr>
        <w:pStyle w:val="ListParagraph"/>
        <w:spacing w:after="120" w:line="240" w:lineRule="auto"/>
        <w:ind w:left="360"/>
        <w:rPr>
          <w:rFonts w:ascii="Proxima Nova Lt" w:hAnsi="Proxima Nova Lt"/>
        </w:rPr>
      </w:pPr>
    </w:p>
    <w:p w14:paraId="04D59271" w14:textId="6CDE46FF" w:rsidR="0057074E" w:rsidRDefault="00E84370" w:rsidP="00CD0263">
      <w:pPr>
        <w:pStyle w:val="ListParagraph"/>
        <w:numPr>
          <w:ilvl w:val="0"/>
          <w:numId w:val="1"/>
        </w:numPr>
        <w:spacing w:after="120" w:line="240" w:lineRule="auto"/>
        <w:ind w:left="360" w:hanging="270"/>
        <w:rPr>
          <w:rFonts w:ascii="Proxima Nova Lt" w:hAnsi="Proxima Nova Lt"/>
        </w:rPr>
      </w:pPr>
      <w:r w:rsidRPr="00F1003E">
        <w:rPr>
          <w:rFonts w:ascii="Proxima Nova Lt" w:hAnsi="Proxima Nova Lt"/>
          <w:b/>
          <w:bCs/>
        </w:rPr>
        <w:t>NRC Update</w:t>
      </w:r>
      <w:r>
        <w:rPr>
          <w:rFonts w:ascii="Proxima Nova Lt" w:hAnsi="Proxima Nova Lt"/>
        </w:rPr>
        <w:t>:</w:t>
      </w:r>
    </w:p>
    <w:p w14:paraId="75D49986" w14:textId="77777777" w:rsidR="0005291E" w:rsidRDefault="0005291E" w:rsidP="0005291E">
      <w:pPr>
        <w:pStyle w:val="ListParagraph"/>
        <w:spacing w:after="120" w:line="240" w:lineRule="auto"/>
        <w:ind w:left="360"/>
        <w:rPr>
          <w:rFonts w:ascii="Proxima Nova Lt" w:hAnsi="Proxima Nova Lt"/>
        </w:rPr>
      </w:pPr>
      <w:r w:rsidRPr="007562DC">
        <w:rPr>
          <w:rFonts w:ascii="Proxima Nova Lt" w:hAnsi="Proxima Nova Lt"/>
          <w:b/>
          <w:bCs/>
          <w:i/>
          <w:iCs/>
        </w:rPr>
        <w:t>White Nile:</w:t>
      </w:r>
      <w:r>
        <w:rPr>
          <w:rFonts w:ascii="Proxima Nova Lt" w:hAnsi="Proxima Nova Lt"/>
        </w:rPr>
        <w:t xml:space="preserve"> Partial NFI kit distribution (excluding kitchen sets) was conducted to around 388 households in Kosti, </w:t>
      </w:r>
      <w:proofErr w:type="spellStart"/>
      <w:r>
        <w:rPr>
          <w:rFonts w:ascii="Proxima Nova Lt" w:hAnsi="Proxima Nova Lt"/>
        </w:rPr>
        <w:t>Rabak</w:t>
      </w:r>
      <w:proofErr w:type="spellEnd"/>
      <w:r>
        <w:rPr>
          <w:rFonts w:ascii="Proxima Nova Lt" w:hAnsi="Proxima Nova Lt"/>
        </w:rPr>
        <w:t xml:space="preserve"> and some gathering sites in </w:t>
      </w:r>
      <w:proofErr w:type="spellStart"/>
      <w:r>
        <w:rPr>
          <w:rFonts w:ascii="Proxima Nova Lt" w:hAnsi="Proxima Nova Lt"/>
        </w:rPr>
        <w:t>Kenana</w:t>
      </w:r>
      <w:proofErr w:type="spellEnd"/>
      <w:r>
        <w:rPr>
          <w:rFonts w:ascii="Proxima Nova Lt" w:hAnsi="Proxima Nova Lt"/>
        </w:rPr>
        <w:t xml:space="preserve"> area. Additional kits are available from the initial back of 500, to be distributed pending assessments of further needs. </w:t>
      </w:r>
    </w:p>
    <w:p w14:paraId="7812B186" w14:textId="77777777" w:rsidR="0005291E" w:rsidRDefault="0005291E" w:rsidP="0005291E">
      <w:pPr>
        <w:pStyle w:val="ListParagraph"/>
        <w:spacing w:after="120" w:line="240" w:lineRule="auto"/>
        <w:ind w:left="360"/>
        <w:rPr>
          <w:rFonts w:ascii="Proxima Nova Lt" w:hAnsi="Proxima Nova Lt"/>
        </w:rPr>
      </w:pPr>
      <w:r w:rsidRPr="006C7917">
        <w:rPr>
          <w:rFonts w:ascii="Proxima Nova Lt" w:hAnsi="Proxima Nova Lt"/>
          <w:b/>
          <w:bCs/>
          <w:i/>
          <w:iCs/>
        </w:rPr>
        <w:t>Hygiene Item Distribution:</w:t>
      </w:r>
      <w:r w:rsidRPr="006C7917">
        <w:rPr>
          <w:rFonts w:ascii="Proxima Nova Lt" w:hAnsi="Proxima Nova Lt"/>
        </w:rPr>
        <w:t xml:space="preserve"> </w:t>
      </w:r>
      <w:r>
        <w:rPr>
          <w:rFonts w:ascii="Proxima Nova Lt" w:hAnsi="Proxima Nova Lt"/>
        </w:rPr>
        <w:t>D</w:t>
      </w:r>
      <w:r w:rsidRPr="006C7917">
        <w:rPr>
          <w:rFonts w:ascii="Proxima Nova Lt" w:hAnsi="Proxima Nova Lt"/>
        </w:rPr>
        <w:t>istribution of hygiene items</w:t>
      </w:r>
      <w:r>
        <w:rPr>
          <w:rFonts w:ascii="Proxima Nova Lt" w:hAnsi="Proxima Nova Lt"/>
        </w:rPr>
        <w:t xml:space="preserve"> is planned</w:t>
      </w:r>
      <w:r w:rsidRPr="006C7917">
        <w:rPr>
          <w:rFonts w:ascii="Proxima Nova Lt" w:hAnsi="Proxima Nova Lt"/>
        </w:rPr>
        <w:t xml:space="preserve"> by the end of the week in </w:t>
      </w:r>
      <w:r>
        <w:rPr>
          <w:rFonts w:ascii="Proxima Nova Lt" w:hAnsi="Proxima Nova Lt"/>
        </w:rPr>
        <w:t xml:space="preserve">White Nile </w:t>
      </w:r>
      <w:r w:rsidRPr="006C7917">
        <w:rPr>
          <w:rFonts w:ascii="Proxima Nova Lt" w:hAnsi="Proxima Nova Lt"/>
        </w:rPr>
        <w:t xml:space="preserve">and </w:t>
      </w:r>
      <w:proofErr w:type="spellStart"/>
      <w:r w:rsidRPr="006C7917">
        <w:rPr>
          <w:rFonts w:ascii="Proxima Nova Lt" w:hAnsi="Proxima Nova Lt"/>
        </w:rPr>
        <w:t>Gadaref</w:t>
      </w:r>
      <w:proofErr w:type="spellEnd"/>
      <w:r w:rsidRPr="006C7917">
        <w:rPr>
          <w:rFonts w:ascii="Proxima Nova Lt" w:hAnsi="Proxima Nova Lt"/>
        </w:rPr>
        <w:t>, specifically targeting those in gathering sites.</w:t>
      </w:r>
    </w:p>
    <w:p w14:paraId="6E053305" w14:textId="5D0F1181" w:rsidR="0076716A" w:rsidRPr="00CC4E1C" w:rsidRDefault="0005291E" w:rsidP="00CC4E1C">
      <w:pPr>
        <w:pStyle w:val="ListParagraph"/>
        <w:spacing w:after="120" w:line="240" w:lineRule="auto"/>
        <w:ind w:left="360"/>
        <w:rPr>
          <w:rFonts w:ascii="Proxima Nova Lt" w:hAnsi="Proxima Nova Lt"/>
        </w:rPr>
      </w:pPr>
      <w:r w:rsidRPr="00336BDB">
        <w:rPr>
          <w:rFonts w:ascii="Proxima Nova Lt" w:hAnsi="Proxima Nova Lt"/>
          <w:b/>
          <w:bCs/>
          <w:i/>
          <w:iCs/>
        </w:rPr>
        <w:t>Procurement and Pre-positioning:</w:t>
      </w:r>
      <w:r w:rsidRPr="00336BDB">
        <w:rPr>
          <w:rFonts w:ascii="Proxima Nova Lt" w:hAnsi="Proxima Nova Lt"/>
        </w:rPr>
        <w:t xml:space="preserve"> Procurement of 2000 NFI kits and 2000 hygiene kits through Ethiopia</w:t>
      </w:r>
      <w:r>
        <w:rPr>
          <w:rFonts w:ascii="Proxima Nova Lt" w:hAnsi="Proxima Nova Lt"/>
        </w:rPr>
        <w:t xml:space="preserve"> is</w:t>
      </w:r>
      <w:r w:rsidRPr="00336BDB">
        <w:rPr>
          <w:rFonts w:ascii="Proxima Nova Lt" w:hAnsi="Proxima Nova Lt"/>
        </w:rPr>
        <w:t xml:space="preserve"> underway,</w:t>
      </w:r>
      <w:r>
        <w:rPr>
          <w:rFonts w:ascii="Proxima Nova Lt" w:hAnsi="Proxima Nova Lt"/>
        </w:rPr>
        <w:t xml:space="preserve"> whereby the</w:t>
      </w:r>
      <w:r w:rsidRPr="00336BDB">
        <w:rPr>
          <w:rFonts w:ascii="Proxima Nova Lt" w:hAnsi="Proxima Nova Lt"/>
        </w:rPr>
        <w:t xml:space="preserve"> logistics team </w:t>
      </w:r>
      <w:r>
        <w:rPr>
          <w:rFonts w:ascii="Proxima Nova Lt" w:hAnsi="Proxima Nova Lt"/>
        </w:rPr>
        <w:t xml:space="preserve">is </w:t>
      </w:r>
      <w:r w:rsidRPr="00336BDB">
        <w:rPr>
          <w:rFonts w:ascii="Proxima Nova Lt" w:hAnsi="Proxima Nova Lt"/>
        </w:rPr>
        <w:t xml:space="preserve">exploring </w:t>
      </w:r>
      <w:r>
        <w:rPr>
          <w:rFonts w:ascii="Proxima Nova Lt" w:hAnsi="Proxima Nova Lt"/>
        </w:rPr>
        <w:t xml:space="preserve">the </w:t>
      </w:r>
      <w:r w:rsidRPr="00336BDB">
        <w:rPr>
          <w:rFonts w:ascii="Proxima Nova Lt" w:hAnsi="Proxima Nova Lt"/>
        </w:rPr>
        <w:t xml:space="preserve">delivery via </w:t>
      </w:r>
      <w:proofErr w:type="spellStart"/>
      <w:r w:rsidRPr="00336BDB">
        <w:rPr>
          <w:rFonts w:ascii="Proxima Nova Lt" w:hAnsi="Proxima Nova Lt"/>
        </w:rPr>
        <w:t>Matema</w:t>
      </w:r>
      <w:proofErr w:type="spellEnd"/>
      <w:r w:rsidRPr="00336BDB">
        <w:rPr>
          <w:rFonts w:ascii="Proxima Nova Lt" w:hAnsi="Proxima Nova Lt"/>
        </w:rPr>
        <w:t xml:space="preserve"> border. </w:t>
      </w:r>
      <w:r>
        <w:rPr>
          <w:rFonts w:ascii="Proxima Nova Lt" w:hAnsi="Proxima Nova Lt"/>
        </w:rPr>
        <w:t>Any</w:t>
      </w:r>
      <w:r w:rsidRPr="00336BDB">
        <w:rPr>
          <w:rFonts w:ascii="Proxima Nova Lt" w:hAnsi="Proxima Nova Lt"/>
        </w:rPr>
        <w:t xml:space="preserve"> advice from other </w:t>
      </w:r>
      <w:r>
        <w:rPr>
          <w:rFonts w:ascii="Proxima Nova Lt" w:hAnsi="Proxima Nova Lt"/>
        </w:rPr>
        <w:t>partners</w:t>
      </w:r>
      <w:r w:rsidRPr="00336BDB">
        <w:rPr>
          <w:rFonts w:ascii="Proxima Nova Lt" w:hAnsi="Proxima Nova Lt"/>
        </w:rPr>
        <w:t xml:space="preserve"> on</w:t>
      </w:r>
      <w:r>
        <w:rPr>
          <w:rFonts w:ascii="Proxima Nova Lt" w:hAnsi="Proxima Nova Lt"/>
        </w:rPr>
        <w:t xml:space="preserve"> experiences with</w:t>
      </w:r>
      <w:r w:rsidRPr="00336BDB">
        <w:rPr>
          <w:rFonts w:ascii="Proxima Nova Lt" w:hAnsi="Proxima Nova Lt"/>
        </w:rPr>
        <w:t xml:space="preserve"> </w:t>
      </w:r>
      <w:r>
        <w:rPr>
          <w:rFonts w:ascii="Proxima Nova Lt" w:hAnsi="Proxima Nova Lt"/>
        </w:rPr>
        <w:t>Ethiopia cross-border operations is welcome</w:t>
      </w:r>
      <w:r w:rsidRPr="00336BDB">
        <w:rPr>
          <w:rFonts w:ascii="Proxima Nova Lt" w:hAnsi="Proxima Nova Lt"/>
        </w:rPr>
        <w:t xml:space="preserve">. Procurement </w:t>
      </w:r>
      <w:r>
        <w:rPr>
          <w:rFonts w:ascii="Proxima Nova Lt" w:hAnsi="Proxima Nova Lt"/>
        </w:rPr>
        <w:t>of</w:t>
      </w:r>
      <w:r w:rsidRPr="00336BDB">
        <w:rPr>
          <w:rFonts w:ascii="Proxima Nova Lt" w:hAnsi="Proxima Nova Lt"/>
        </w:rPr>
        <w:t xml:space="preserve"> 7500 NFI kits, hygiene kits, and 1000 tents through international suppliers</w:t>
      </w:r>
      <w:r>
        <w:rPr>
          <w:rFonts w:ascii="Proxima Nova Lt" w:hAnsi="Proxima Nova Lt"/>
        </w:rPr>
        <w:t xml:space="preserve"> is also underway</w:t>
      </w:r>
      <w:r w:rsidRPr="00336BDB">
        <w:rPr>
          <w:rFonts w:ascii="Proxima Nova Lt" w:hAnsi="Proxima Nova Lt"/>
        </w:rPr>
        <w:t xml:space="preserve">. </w:t>
      </w:r>
      <w:r>
        <w:rPr>
          <w:rFonts w:ascii="Proxima Nova Lt" w:hAnsi="Proxima Nova Lt"/>
        </w:rPr>
        <w:t>NFI suppliers have already been secured</w:t>
      </w:r>
      <w:r w:rsidRPr="00336BDB">
        <w:rPr>
          <w:rFonts w:ascii="Proxima Nova Lt" w:hAnsi="Proxima Nova Lt"/>
        </w:rPr>
        <w:t>, though</w:t>
      </w:r>
      <w:r>
        <w:rPr>
          <w:rFonts w:ascii="Proxima Nova Lt" w:hAnsi="Proxima Nova Lt"/>
        </w:rPr>
        <w:t xml:space="preserve"> some</w:t>
      </w:r>
      <w:r w:rsidRPr="00336BDB">
        <w:rPr>
          <w:rFonts w:ascii="Proxima Nova Lt" w:hAnsi="Proxima Nova Lt"/>
        </w:rPr>
        <w:t xml:space="preserve"> issues </w:t>
      </w:r>
      <w:r>
        <w:rPr>
          <w:rFonts w:ascii="Proxima Nova Lt" w:hAnsi="Proxima Nova Lt"/>
        </w:rPr>
        <w:t xml:space="preserve">exist </w:t>
      </w:r>
      <w:r w:rsidRPr="00336BDB">
        <w:rPr>
          <w:rFonts w:ascii="Proxima Nova Lt" w:hAnsi="Proxima Nova Lt"/>
        </w:rPr>
        <w:t xml:space="preserve">with securing hygiene kits. Tents </w:t>
      </w:r>
      <w:r>
        <w:rPr>
          <w:rFonts w:ascii="Proxima Nova Lt" w:hAnsi="Proxima Nova Lt"/>
        </w:rPr>
        <w:t xml:space="preserve">are </w:t>
      </w:r>
      <w:r w:rsidRPr="00336BDB">
        <w:rPr>
          <w:rFonts w:ascii="Proxima Nova Lt" w:hAnsi="Proxima Nova Lt"/>
        </w:rPr>
        <w:t>expected in about 30 days due to supplier lead time</w:t>
      </w:r>
      <w:r>
        <w:rPr>
          <w:rFonts w:ascii="Proxima Nova Lt" w:hAnsi="Proxima Nova Lt"/>
        </w:rPr>
        <w:t>s</w:t>
      </w:r>
      <w:r w:rsidRPr="00336BDB">
        <w:rPr>
          <w:rFonts w:ascii="Proxima Nova Lt" w:hAnsi="Proxima Nova Lt"/>
        </w:rPr>
        <w:t>.</w:t>
      </w:r>
    </w:p>
    <w:p w14:paraId="452D9E9A" w14:textId="429B79C2" w:rsidR="0076716A" w:rsidRDefault="0005291E" w:rsidP="00CD0263">
      <w:pPr>
        <w:pStyle w:val="ListParagraph"/>
        <w:numPr>
          <w:ilvl w:val="0"/>
          <w:numId w:val="1"/>
        </w:numPr>
        <w:spacing w:after="120" w:line="240" w:lineRule="auto"/>
        <w:ind w:left="360" w:hanging="270"/>
        <w:rPr>
          <w:rFonts w:ascii="Proxima Nova Lt" w:hAnsi="Proxima Nova Lt"/>
        </w:rPr>
      </w:pPr>
      <w:r>
        <w:rPr>
          <w:rFonts w:ascii="Proxima Nova Lt" w:hAnsi="Proxima Nova Lt"/>
        </w:rPr>
        <w:t>The Cluster Coordinator expressed appreciation for updates shared</w:t>
      </w:r>
      <w:r w:rsidR="009F27C2">
        <w:rPr>
          <w:rFonts w:ascii="Proxima Nova Lt" w:hAnsi="Proxima Nova Lt"/>
        </w:rPr>
        <w:t xml:space="preserve">, and suggested NRC and UNHCR collaborate to complete each other, particularly concerning the supply of kitchen sets which should go hand in hand with WFP food distributions. </w:t>
      </w:r>
      <w:r w:rsidR="0099617D">
        <w:rPr>
          <w:rFonts w:ascii="Proxima Nova Lt" w:hAnsi="Proxima Nova Lt"/>
        </w:rPr>
        <w:t>Significant international procurement by NRC was noted as excellent, particularly</w:t>
      </w:r>
      <w:r w:rsidR="00165560">
        <w:rPr>
          <w:rFonts w:ascii="Proxima Nova Lt" w:hAnsi="Proxima Nova Lt"/>
        </w:rPr>
        <w:t xml:space="preserve"> the exploration of procurement through Ethiopia. NRC was encouraged to keep the group updated on this </w:t>
      </w:r>
      <w:proofErr w:type="gramStart"/>
      <w:r w:rsidR="00165560">
        <w:rPr>
          <w:rFonts w:ascii="Proxima Nova Lt" w:hAnsi="Proxima Nova Lt"/>
        </w:rPr>
        <w:t>from</w:t>
      </w:r>
      <w:proofErr w:type="gramEnd"/>
      <w:r w:rsidR="00165560">
        <w:rPr>
          <w:rFonts w:ascii="Proxima Nova Lt" w:hAnsi="Proxima Nova Lt"/>
        </w:rPr>
        <w:t xml:space="preserve"> as it could be a valuable avenue for other partners to explore. </w:t>
      </w:r>
    </w:p>
    <w:p w14:paraId="5A9D799F" w14:textId="77777777" w:rsidR="00CC4E1C" w:rsidRDefault="00CC4E1C" w:rsidP="00CC4E1C">
      <w:pPr>
        <w:pStyle w:val="ListParagraph"/>
        <w:spacing w:after="120" w:line="240" w:lineRule="auto"/>
        <w:ind w:left="360"/>
        <w:rPr>
          <w:rFonts w:ascii="Proxima Nova Lt" w:hAnsi="Proxima Nova Lt"/>
        </w:rPr>
      </w:pPr>
    </w:p>
    <w:p w14:paraId="3B321BA5" w14:textId="6EDD307D" w:rsidR="00CC4E1C" w:rsidRPr="00CC4E1C" w:rsidRDefault="00CC4E1C" w:rsidP="00CC4E1C">
      <w:pPr>
        <w:pStyle w:val="ListParagraph"/>
        <w:numPr>
          <w:ilvl w:val="0"/>
          <w:numId w:val="1"/>
        </w:numPr>
        <w:spacing w:after="120" w:line="240" w:lineRule="auto"/>
        <w:ind w:left="360" w:hanging="270"/>
        <w:rPr>
          <w:rFonts w:ascii="Proxima Nova Lt" w:hAnsi="Proxima Nova Lt"/>
        </w:rPr>
      </w:pPr>
      <w:r w:rsidRPr="00AF35BD">
        <w:rPr>
          <w:rFonts w:ascii="Proxima Nova Lt" w:hAnsi="Proxima Nova Lt"/>
          <w:b/>
          <w:bCs/>
        </w:rPr>
        <w:t>ADRA Update</w:t>
      </w:r>
      <w:r>
        <w:rPr>
          <w:rFonts w:ascii="Proxima Nova Lt" w:hAnsi="Proxima Nova Lt"/>
        </w:rPr>
        <w:t>:</w:t>
      </w:r>
    </w:p>
    <w:p w14:paraId="566112D3" w14:textId="46A4461F" w:rsidR="0018135C" w:rsidRDefault="0018135C" w:rsidP="00F9749A">
      <w:pPr>
        <w:pStyle w:val="ListParagraph"/>
        <w:spacing w:after="120" w:line="240" w:lineRule="auto"/>
        <w:ind w:left="360"/>
        <w:rPr>
          <w:rFonts w:ascii="Proxima Nova Lt" w:hAnsi="Proxima Nova Lt"/>
        </w:rPr>
      </w:pPr>
      <w:r w:rsidRPr="0018135C">
        <w:rPr>
          <w:rFonts w:ascii="Proxima Nova Lt" w:hAnsi="Proxima Nova Lt"/>
          <w:b/>
          <w:bCs/>
          <w:i/>
          <w:iCs/>
        </w:rPr>
        <w:t>White Nile:</w:t>
      </w:r>
      <w:r w:rsidRPr="0018135C">
        <w:rPr>
          <w:rFonts w:ascii="Proxima Nova Lt" w:hAnsi="Proxima Nova Lt"/>
        </w:rPr>
        <w:t xml:space="preserve"> Since</w:t>
      </w:r>
      <w:r>
        <w:rPr>
          <w:rFonts w:ascii="Proxima Nova Lt" w:hAnsi="Proxima Nova Lt"/>
        </w:rPr>
        <w:t xml:space="preserve"> ADRA is working in partnership with UNHCR, </w:t>
      </w:r>
      <w:r w:rsidR="000C7DE9">
        <w:rPr>
          <w:rFonts w:ascii="Proxima Nova Lt" w:hAnsi="Proxima Nova Lt"/>
        </w:rPr>
        <w:t xml:space="preserve">ADRA has provided additional details to updates shared earlier. </w:t>
      </w:r>
      <w:r w:rsidR="00F9749A">
        <w:rPr>
          <w:rFonts w:ascii="Proxima Nova Lt" w:hAnsi="Proxima Nova Lt"/>
        </w:rPr>
        <w:t xml:space="preserve">This includes the distribution of 1,735 NFI kits, installation of </w:t>
      </w:r>
      <w:r w:rsidR="00F52429">
        <w:rPr>
          <w:rFonts w:ascii="Proxima Nova Lt" w:hAnsi="Proxima Nova Lt"/>
        </w:rPr>
        <w:t xml:space="preserve">454 tents, and construction of 30 communal shelters in support of South Sudanese refugees fleeing Khartoum. </w:t>
      </w:r>
      <w:r w:rsidR="00D63DD1">
        <w:rPr>
          <w:rFonts w:ascii="Proxima Nova Lt" w:hAnsi="Proxima Nova Lt"/>
        </w:rPr>
        <w:t xml:space="preserve">Additionally, 3,200 cash for shelter grants were distributed to </w:t>
      </w:r>
      <w:r w:rsidR="00F32E39">
        <w:rPr>
          <w:rFonts w:ascii="Proxima Nova Lt" w:hAnsi="Proxima Nova Lt"/>
        </w:rPr>
        <w:t>conflict affected households</w:t>
      </w:r>
      <w:r w:rsidR="00D63DD1">
        <w:rPr>
          <w:rFonts w:ascii="Proxima Nova Lt" w:hAnsi="Proxima Nova Lt"/>
        </w:rPr>
        <w:t xml:space="preserve"> </w:t>
      </w:r>
      <w:r w:rsidR="00B725F3">
        <w:rPr>
          <w:rFonts w:ascii="Proxima Nova Lt" w:hAnsi="Proxima Nova Lt"/>
        </w:rPr>
        <w:t>also exposed to</w:t>
      </w:r>
      <w:r w:rsidR="00D63DD1">
        <w:rPr>
          <w:rFonts w:ascii="Proxima Nova Lt" w:hAnsi="Proxima Nova Lt"/>
        </w:rPr>
        <w:t xml:space="preserve"> flooding, while rehabilitation and flood mitigation measures are also in progress. </w:t>
      </w:r>
    </w:p>
    <w:p w14:paraId="33F31139" w14:textId="6CF89466" w:rsidR="0077493F" w:rsidRDefault="0077493F" w:rsidP="00F9749A">
      <w:pPr>
        <w:pStyle w:val="ListParagraph"/>
        <w:spacing w:after="120" w:line="240" w:lineRule="auto"/>
        <w:ind w:left="360"/>
        <w:rPr>
          <w:rFonts w:ascii="Proxima Nova Lt" w:hAnsi="Proxima Nova Lt"/>
        </w:rPr>
      </w:pPr>
      <w:r>
        <w:rPr>
          <w:rFonts w:ascii="Proxima Nova Lt" w:hAnsi="Proxima Nova Lt"/>
          <w:b/>
          <w:bCs/>
          <w:i/>
          <w:iCs/>
        </w:rPr>
        <w:t>West &amp; North Darfur:</w:t>
      </w:r>
      <w:r>
        <w:rPr>
          <w:rFonts w:ascii="Proxima Nova Lt" w:hAnsi="Proxima Nova Lt"/>
        </w:rPr>
        <w:t xml:space="preserve"> </w:t>
      </w:r>
      <w:r w:rsidR="00EC42E2">
        <w:rPr>
          <w:rFonts w:ascii="Proxima Nova Lt" w:hAnsi="Proxima Nova Lt"/>
        </w:rPr>
        <w:t>ADRA is working on p</w:t>
      </w:r>
      <w:r>
        <w:rPr>
          <w:rFonts w:ascii="Proxima Nova Lt" w:hAnsi="Proxima Nova Lt"/>
        </w:rPr>
        <w:t>repositioning stocks in Chad to</w:t>
      </w:r>
      <w:r w:rsidR="00EF616E">
        <w:rPr>
          <w:rFonts w:ascii="Proxima Nova Lt" w:hAnsi="Proxima Nova Lt"/>
        </w:rPr>
        <w:t xml:space="preserve"> facilitate an immediate response </w:t>
      </w:r>
      <w:r w:rsidR="00140B06">
        <w:rPr>
          <w:rFonts w:ascii="Proxima Nova Lt" w:hAnsi="Proxima Nova Lt"/>
        </w:rPr>
        <w:t>once</w:t>
      </w:r>
      <w:r w:rsidR="00EF616E">
        <w:rPr>
          <w:rFonts w:ascii="Proxima Nova Lt" w:hAnsi="Proxima Nova Lt"/>
        </w:rPr>
        <w:t xml:space="preserve"> access to Darfur becomes available. This is a much cheaper and safer option then </w:t>
      </w:r>
      <w:r w:rsidR="00EF616E">
        <w:rPr>
          <w:rFonts w:ascii="Proxima Nova Lt" w:hAnsi="Proxima Nova Lt"/>
        </w:rPr>
        <w:lastRenderedPageBreak/>
        <w:t xml:space="preserve">exploring prepositioning within Sudan. </w:t>
      </w:r>
      <w:r w:rsidR="00B522F5">
        <w:rPr>
          <w:rFonts w:ascii="Proxima Nova Lt" w:hAnsi="Proxima Nova Lt"/>
        </w:rPr>
        <w:t xml:space="preserve">Stocks include NFI kits, shelter kits and medication for health facilities. </w:t>
      </w:r>
    </w:p>
    <w:p w14:paraId="2BD60C52" w14:textId="4D1B4EEA" w:rsidR="00B522F5" w:rsidRDefault="00D1297D" w:rsidP="00F9749A">
      <w:pPr>
        <w:pStyle w:val="ListParagraph"/>
        <w:spacing w:after="120" w:line="240" w:lineRule="auto"/>
        <w:ind w:left="360"/>
        <w:rPr>
          <w:rFonts w:ascii="Proxima Nova Lt" w:hAnsi="Proxima Nova Lt"/>
        </w:rPr>
      </w:pPr>
      <w:proofErr w:type="spellStart"/>
      <w:r>
        <w:rPr>
          <w:rFonts w:ascii="Proxima Nova Lt" w:hAnsi="Proxima Nova Lt"/>
          <w:b/>
          <w:bCs/>
          <w:i/>
          <w:iCs/>
        </w:rPr>
        <w:t>Aj</w:t>
      </w:r>
      <w:proofErr w:type="spellEnd"/>
      <w:r>
        <w:rPr>
          <w:rFonts w:ascii="Proxima Nova Lt" w:hAnsi="Proxima Nova Lt"/>
          <w:b/>
          <w:bCs/>
          <w:i/>
          <w:iCs/>
        </w:rPr>
        <w:t xml:space="preserve"> </w:t>
      </w:r>
      <w:proofErr w:type="spellStart"/>
      <w:r>
        <w:rPr>
          <w:rFonts w:ascii="Proxima Nova Lt" w:hAnsi="Proxima Nova Lt"/>
          <w:b/>
          <w:bCs/>
          <w:i/>
          <w:iCs/>
        </w:rPr>
        <w:t>Jazirah</w:t>
      </w:r>
      <w:proofErr w:type="spellEnd"/>
      <w:r>
        <w:rPr>
          <w:rFonts w:ascii="Proxima Nova Lt" w:hAnsi="Proxima Nova Lt"/>
          <w:b/>
          <w:bCs/>
          <w:i/>
          <w:iCs/>
        </w:rPr>
        <w:t>:</w:t>
      </w:r>
      <w:r>
        <w:rPr>
          <w:rFonts w:ascii="Proxima Nova Lt" w:hAnsi="Proxima Nova Lt"/>
        </w:rPr>
        <w:t xml:space="preserve"> </w:t>
      </w:r>
      <w:r w:rsidR="0072245F">
        <w:rPr>
          <w:rFonts w:ascii="Proxima Nova Lt" w:hAnsi="Proxima Nova Lt"/>
        </w:rPr>
        <w:t>Rapid</w:t>
      </w:r>
      <w:r w:rsidR="00B77E20">
        <w:rPr>
          <w:rFonts w:ascii="Proxima Nova Lt" w:hAnsi="Proxima Nova Lt"/>
        </w:rPr>
        <w:t xml:space="preserve"> market</w:t>
      </w:r>
      <w:r w:rsidR="0072245F">
        <w:rPr>
          <w:rFonts w:ascii="Proxima Nova Lt" w:hAnsi="Proxima Nova Lt"/>
        </w:rPr>
        <w:t xml:space="preserve"> assessment </w:t>
      </w:r>
      <w:r w:rsidR="006A76A6">
        <w:rPr>
          <w:rFonts w:ascii="Proxima Nova Lt" w:hAnsi="Proxima Nova Lt"/>
        </w:rPr>
        <w:t>which examines private accommodation availability,</w:t>
      </w:r>
      <w:r w:rsidR="0072245F">
        <w:rPr>
          <w:rFonts w:ascii="Proxima Nova Lt" w:hAnsi="Proxima Nova Lt"/>
        </w:rPr>
        <w:t xml:space="preserve"> </w:t>
      </w:r>
      <w:r w:rsidR="00B77E20">
        <w:rPr>
          <w:rFonts w:ascii="Proxima Nova Lt" w:hAnsi="Proxima Nova Lt"/>
        </w:rPr>
        <w:t xml:space="preserve">prices of rent, electricity and water supply </w:t>
      </w:r>
      <w:r w:rsidR="006C08CC">
        <w:rPr>
          <w:rFonts w:ascii="Proxima Nova Lt" w:hAnsi="Proxima Nova Lt"/>
        </w:rPr>
        <w:t>is ongoing</w:t>
      </w:r>
      <w:r w:rsidR="00B77E20">
        <w:rPr>
          <w:rFonts w:ascii="Proxima Nova Lt" w:hAnsi="Proxima Nova Lt"/>
        </w:rPr>
        <w:t xml:space="preserve"> to </w:t>
      </w:r>
      <w:r w:rsidR="006C08CC">
        <w:rPr>
          <w:rFonts w:ascii="Proxima Nova Lt" w:hAnsi="Proxima Nova Lt"/>
        </w:rPr>
        <w:t xml:space="preserve">support cash for rent programming. </w:t>
      </w:r>
      <w:r w:rsidR="001A0E67">
        <w:rPr>
          <w:rFonts w:ascii="Proxima Nova Lt" w:hAnsi="Proxima Nova Lt"/>
        </w:rPr>
        <w:t xml:space="preserve">Additionally, ADRA has recently received funding for rehabilitation of centers in </w:t>
      </w:r>
      <w:proofErr w:type="spellStart"/>
      <w:r w:rsidR="001A0E67">
        <w:rPr>
          <w:rFonts w:ascii="Proxima Nova Lt" w:hAnsi="Proxima Nova Lt"/>
        </w:rPr>
        <w:t>Medani</w:t>
      </w:r>
      <w:proofErr w:type="spellEnd"/>
      <w:r w:rsidR="001A0E67">
        <w:rPr>
          <w:rFonts w:ascii="Proxima Nova Lt" w:hAnsi="Proxima Nova Lt"/>
        </w:rPr>
        <w:t xml:space="preserve">, including </w:t>
      </w:r>
      <w:r w:rsidR="00732712">
        <w:rPr>
          <w:rFonts w:ascii="Proxima Nova Lt" w:hAnsi="Proxima Nova Lt"/>
        </w:rPr>
        <w:t xml:space="preserve">rehabilitation of </w:t>
      </w:r>
      <w:r w:rsidR="0013303E">
        <w:rPr>
          <w:rFonts w:ascii="Proxima Nova Lt" w:hAnsi="Proxima Nova Lt"/>
        </w:rPr>
        <w:t xml:space="preserve">WASH facilities as well as </w:t>
      </w:r>
      <w:r w:rsidR="001A0E67">
        <w:rPr>
          <w:rFonts w:ascii="Proxima Nova Lt" w:hAnsi="Proxima Nova Lt"/>
        </w:rPr>
        <w:t>doo</w:t>
      </w:r>
      <w:r w:rsidR="00AD006A">
        <w:rPr>
          <w:rFonts w:ascii="Proxima Nova Lt" w:hAnsi="Proxima Nova Lt"/>
        </w:rPr>
        <w:t xml:space="preserve">rs and windows for increased protection. </w:t>
      </w:r>
    </w:p>
    <w:p w14:paraId="0C82FEAF" w14:textId="183A7EC9" w:rsidR="0018135C" w:rsidRPr="00616BBF" w:rsidRDefault="006215DD" w:rsidP="00616BBF">
      <w:pPr>
        <w:pStyle w:val="ListParagraph"/>
        <w:spacing w:after="120" w:line="240" w:lineRule="auto"/>
        <w:ind w:left="360"/>
        <w:rPr>
          <w:rFonts w:ascii="Proxima Nova Lt" w:hAnsi="Proxima Nova Lt"/>
        </w:rPr>
      </w:pPr>
      <w:r>
        <w:rPr>
          <w:rFonts w:ascii="Proxima Nova Lt" w:hAnsi="Proxima Nova Lt"/>
          <w:b/>
          <w:bCs/>
          <w:i/>
          <w:iCs/>
        </w:rPr>
        <w:t>Blue Nile:</w:t>
      </w:r>
      <w:r>
        <w:rPr>
          <w:rFonts w:ascii="Proxima Nova Lt" w:hAnsi="Proxima Nova Lt"/>
        </w:rPr>
        <w:t xml:space="preserve"> </w:t>
      </w:r>
      <w:r w:rsidR="00223ED3">
        <w:rPr>
          <w:rFonts w:ascii="Proxima Nova Lt" w:hAnsi="Proxima Nova Lt"/>
        </w:rPr>
        <w:t>Households residing in host communities were supported with NFI kits, mostly hygiene items and kitchen sets</w:t>
      </w:r>
      <w:r w:rsidR="00735247">
        <w:rPr>
          <w:rFonts w:ascii="Proxima Nova Lt" w:hAnsi="Proxima Nova Lt"/>
        </w:rPr>
        <w:t>.</w:t>
      </w:r>
    </w:p>
    <w:p w14:paraId="6F1296A1" w14:textId="5F5F526B" w:rsidR="00616BBF" w:rsidRDefault="00616BBF" w:rsidP="00616BBF">
      <w:pPr>
        <w:pStyle w:val="ListParagraph"/>
        <w:numPr>
          <w:ilvl w:val="0"/>
          <w:numId w:val="1"/>
        </w:numPr>
        <w:spacing w:after="120" w:line="240" w:lineRule="auto"/>
        <w:ind w:left="360" w:hanging="270"/>
        <w:rPr>
          <w:rFonts w:ascii="Proxima Nova Lt" w:hAnsi="Proxima Nova Lt"/>
        </w:rPr>
      </w:pPr>
      <w:r>
        <w:rPr>
          <w:rFonts w:ascii="Proxima Nova Lt" w:hAnsi="Proxima Nova Lt"/>
        </w:rPr>
        <w:t xml:space="preserve">The Cluster Coordinator </w:t>
      </w:r>
      <w:r w:rsidR="003D22A8">
        <w:rPr>
          <w:rFonts w:ascii="Proxima Nova Lt" w:hAnsi="Proxima Nova Lt"/>
        </w:rPr>
        <w:t>commended holistic rental market assessment efforts by ADRA</w:t>
      </w:r>
      <w:r w:rsidR="0066459C">
        <w:rPr>
          <w:rFonts w:ascii="Proxima Nova Lt" w:hAnsi="Proxima Nova Lt"/>
        </w:rPr>
        <w:t xml:space="preserve">, and requested the assessment report to be shared so it can be circulated to all partners to encourage </w:t>
      </w:r>
      <w:r w:rsidR="00671582">
        <w:rPr>
          <w:rFonts w:ascii="Proxima Nova Lt" w:hAnsi="Proxima Nova Lt"/>
        </w:rPr>
        <w:t xml:space="preserve">cash for rent interventions. </w:t>
      </w:r>
    </w:p>
    <w:p w14:paraId="2E3D2C29" w14:textId="77777777" w:rsidR="00C66262" w:rsidRPr="00C66262" w:rsidRDefault="00C66262" w:rsidP="00C66262">
      <w:pPr>
        <w:pStyle w:val="ListParagraph"/>
        <w:spacing w:after="120" w:line="240" w:lineRule="auto"/>
        <w:ind w:left="360"/>
        <w:rPr>
          <w:rFonts w:ascii="Proxima Nova Lt" w:hAnsi="Proxima Nova Lt"/>
        </w:rPr>
      </w:pPr>
    </w:p>
    <w:p w14:paraId="41DDB0D2" w14:textId="505E4B0B" w:rsidR="0005291E" w:rsidRPr="0006001F" w:rsidRDefault="00C66262" w:rsidP="00CD0263">
      <w:pPr>
        <w:pStyle w:val="ListParagraph"/>
        <w:numPr>
          <w:ilvl w:val="0"/>
          <w:numId w:val="1"/>
        </w:numPr>
        <w:spacing w:after="120" w:line="240" w:lineRule="auto"/>
        <w:ind w:left="360" w:hanging="270"/>
        <w:rPr>
          <w:rFonts w:ascii="Proxima Nova Lt" w:hAnsi="Proxima Nova Lt"/>
          <w:b/>
          <w:bCs/>
        </w:rPr>
      </w:pPr>
      <w:r w:rsidRPr="0006001F">
        <w:rPr>
          <w:rFonts w:ascii="Proxima Nova Lt" w:hAnsi="Proxima Nova Lt"/>
          <w:b/>
          <w:bCs/>
        </w:rPr>
        <w:t xml:space="preserve">IOM Update: </w:t>
      </w:r>
    </w:p>
    <w:p w14:paraId="0885FCC8" w14:textId="0A591763" w:rsidR="0005291E" w:rsidRDefault="003774B9" w:rsidP="00A311A2">
      <w:pPr>
        <w:pStyle w:val="ListParagraph"/>
        <w:spacing w:after="120" w:line="240" w:lineRule="auto"/>
        <w:ind w:left="360"/>
        <w:rPr>
          <w:rFonts w:ascii="Proxima Nova Lt" w:hAnsi="Proxima Nova Lt"/>
        </w:rPr>
      </w:pPr>
      <w:proofErr w:type="spellStart"/>
      <w:r w:rsidRPr="00AF35BD">
        <w:rPr>
          <w:rFonts w:ascii="Proxima Nova Lt" w:hAnsi="Proxima Nova Lt"/>
          <w:b/>
          <w:bCs/>
          <w:i/>
          <w:iCs/>
        </w:rPr>
        <w:t>Gedaref</w:t>
      </w:r>
      <w:proofErr w:type="spellEnd"/>
      <w:r w:rsidRPr="00AF35BD">
        <w:rPr>
          <w:rFonts w:ascii="Proxima Nova Lt" w:hAnsi="Proxima Nova Lt"/>
          <w:b/>
          <w:bCs/>
          <w:i/>
          <w:iCs/>
        </w:rPr>
        <w:t>:</w:t>
      </w:r>
      <w:r>
        <w:rPr>
          <w:rFonts w:ascii="Proxima Nova Lt" w:hAnsi="Proxima Nova Lt"/>
        </w:rPr>
        <w:t xml:space="preserve"> Distribution of partial NFI kits and hygiene kits was conducted to </w:t>
      </w:r>
      <w:r w:rsidR="00AF35BD">
        <w:rPr>
          <w:rFonts w:ascii="Proxima Nova Lt" w:hAnsi="Proxima Nova Lt"/>
        </w:rPr>
        <w:t xml:space="preserve">640 families across 23 blocks. </w:t>
      </w:r>
    </w:p>
    <w:p w14:paraId="34518A88" w14:textId="070AF5B3" w:rsidR="008A4F7A" w:rsidRDefault="008A4F7A" w:rsidP="00A311A2">
      <w:pPr>
        <w:pStyle w:val="ListParagraph"/>
        <w:spacing w:after="120" w:line="240" w:lineRule="auto"/>
        <w:ind w:left="360"/>
        <w:rPr>
          <w:rFonts w:ascii="Proxima Nova Lt" w:hAnsi="Proxima Nova Lt"/>
        </w:rPr>
      </w:pPr>
      <w:proofErr w:type="spellStart"/>
      <w:r>
        <w:rPr>
          <w:rFonts w:ascii="Proxima Nova Lt" w:hAnsi="Proxima Nova Lt"/>
          <w:b/>
          <w:bCs/>
          <w:i/>
          <w:iCs/>
        </w:rPr>
        <w:t>Kordofans</w:t>
      </w:r>
      <w:proofErr w:type="spellEnd"/>
      <w:r>
        <w:rPr>
          <w:rFonts w:ascii="Proxima Nova Lt" w:hAnsi="Proxima Nova Lt"/>
          <w:b/>
          <w:bCs/>
          <w:i/>
          <w:iCs/>
        </w:rPr>
        <w:t>:</w:t>
      </w:r>
      <w:r>
        <w:rPr>
          <w:rFonts w:ascii="Proxima Nova Lt" w:hAnsi="Proxima Nova Lt"/>
        </w:rPr>
        <w:t xml:space="preserve"> </w:t>
      </w:r>
      <w:r w:rsidR="00884593">
        <w:rPr>
          <w:rFonts w:ascii="Proxima Nova Lt" w:hAnsi="Proxima Nova Lt"/>
        </w:rPr>
        <w:t xml:space="preserve">IOM is </w:t>
      </w:r>
      <w:r w:rsidR="0006001F">
        <w:rPr>
          <w:rFonts w:ascii="Proxima Nova Lt" w:hAnsi="Proxima Nova Lt"/>
        </w:rPr>
        <w:t xml:space="preserve">planning to distribute </w:t>
      </w:r>
      <w:r w:rsidR="00884593">
        <w:rPr>
          <w:rFonts w:ascii="Proxima Nova Lt" w:hAnsi="Proxima Nova Lt"/>
        </w:rPr>
        <w:t xml:space="preserve">475 partial NFI and hygiene kits stored in El Obaid warehouse in partnership with SRCS. </w:t>
      </w:r>
    </w:p>
    <w:p w14:paraId="4206C2EF" w14:textId="7EEF6784" w:rsidR="00945324" w:rsidRDefault="00945324" w:rsidP="00A311A2">
      <w:pPr>
        <w:pStyle w:val="ListParagraph"/>
        <w:spacing w:after="120" w:line="240" w:lineRule="auto"/>
        <w:ind w:left="360"/>
        <w:rPr>
          <w:rFonts w:ascii="Proxima Nova Lt" w:hAnsi="Proxima Nova Lt"/>
        </w:rPr>
      </w:pPr>
      <w:r>
        <w:rPr>
          <w:rFonts w:ascii="Proxima Nova Lt" w:hAnsi="Proxima Nova Lt"/>
          <w:b/>
          <w:bCs/>
          <w:i/>
          <w:iCs/>
        </w:rPr>
        <w:t>Procurement:</w:t>
      </w:r>
      <w:r>
        <w:rPr>
          <w:rFonts w:ascii="Proxima Nova Lt" w:hAnsi="Proxima Nova Lt"/>
        </w:rPr>
        <w:t xml:space="preserve"> International suppliers </w:t>
      </w:r>
      <w:r w:rsidR="001E2786">
        <w:rPr>
          <w:rFonts w:ascii="Proxima Nova Lt" w:hAnsi="Proxima Nova Lt"/>
        </w:rPr>
        <w:t>are giving very positive estimates on delivery times</w:t>
      </w:r>
      <w:r w:rsidR="00833DA9">
        <w:rPr>
          <w:rFonts w:ascii="Proxima Nova Lt" w:hAnsi="Proxima Nova Lt"/>
        </w:rPr>
        <w:t xml:space="preserve">, and all procured NFI kits from outside the country are expected to arrive to the new IOM warehouse in Port Sudan by the end of June. </w:t>
      </w:r>
    </w:p>
    <w:p w14:paraId="1B5C7DF7" w14:textId="0A99FF0E" w:rsidR="00AF35BD" w:rsidRPr="0009475C" w:rsidRDefault="0021636C" w:rsidP="0009475C">
      <w:pPr>
        <w:pStyle w:val="ListParagraph"/>
        <w:spacing w:after="120" w:line="240" w:lineRule="auto"/>
        <w:ind w:left="360"/>
        <w:rPr>
          <w:rFonts w:ascii="Proxima Nova Lt" w:hAnsi="Proxima Nova Lt"/>
        </w:rPr>
      </w:pPr>
      <w:r>
        <w:rPr>
          <w:rFonts w:ascii="Proxima Nova Lt" w:hAnsi="Proxima Nova Lt"/>
          <w:b/>
          <w:bCs/>
          <w:i/>
          <w:iCs/>
        </w:rPr>
        <w:t>Logistics Alert:</w:t>
      </w:r>
      <w:r>
        <w:rPr>
          <w:rFonts w:ascii="Proxima Nova Lt" w:hAnsi="Proxima Nova Lt"/>
        </w:rPr>
        <w:t xml:space="preserve"> IOM ceased the ceasefire opportunity to salvage NFI kits which were stuck in </w:t>
      </w:r>
      <w:r w:rsidR="00FB656E">
        <w:rPr>
          <w:rFonts w:ascii="Proxima Nova Lt" w:hAnsi="Proxima Nova Lt"/>
        </w:rPr>
        <w:t xml:space="preserve">their </w:t>
      </w:r>
      <w:r>
        <w:rPr>
          <w:rFonts w:ascii="Proxima Nova Lt" w:hAnsi="Proxima Nova Lt"/>
        </w:rPr>
        <w:t>Khartoum</w:t>
      </w:r>
      <w:r w:rsidR="00FB656E">
        <w:rPr>
          <w:rFonts w:ascii="Proxima Nova Lt" w:hAnsi="Proxima Nova Lt"/>
        </w:rPr>
        <w:t xml:space="preserve"> warehouse. During the loading process, RSF approached them and conducted an inspection</w:t>
      </w:r>
      <w:r w:rsidR="000C076E">
        <w:rPr>
          <w:rFonts w:ascii="Proxima Nova Lt" w:hAnsi="Proxima Nova Lt"/>
        </w:rPr>
        <w:t>,</w:t>
      </w:r>
      <w:r w:rsidR="00FB656E">
        <w:rPr>
          <w:rFonts w:ascii="Proxima Nova Lt" w:hAnsi="Proxima Nova Lt"/>
        </w:rPr>
        <w:t xml:space="preserve"> </w:t>
      </w:r>
      <w:r w:rsidR="000220D3">
        <w:rPr>
          <w:rFonts w:ascii="Proxima Nova Lt" w:hAnsi="Proxima Nova Lt"/>
        </w:rPr>
        <w:t xml:space="preserve">which delayed the extraction of NFIs. Hence </w:t>
      </w:r>
      <w:r w:rsidR="007C4894">
        <w:rPr>
          <w:rFonts w:ascii="Proxima Nova Lt" w:hAnsi="Proxima Nova Lt"/>
        </w:rPr>
        <w:t xml:space="preserve">IOM managed to transport only two trucks due to time limitations. The very next day, RSF </w:t>
      </w:r>
      <w:r w:rsidR="005C56D3">
        <w:rPr>
          <w:rFonts w:ascii="Proxima Nova Lt" w:hAnsi="Proxima Nova Lt"/>
        </w:rPr>
        <w:t xml:space="preserve">invaded their Khartoum warehouse, looting all the cars and all the remaining items there. This was shared to caution other partners attempting similar </w:t>
      </w:r>
      <w:r w:rsidR="000C076E">
        <w:rPr>
          <w:rFonts w:ascii="Proxima Nova Lt" w:hAnsi="Proxima Nova Lt"/>
        </w:rPr>
        <w:t>suppl</w:t>
      </w:r>
      <w:r w:rsidR="009F152D">
        <w:rPr>
          <w:rFonts w:ascii="Proxima Nova Lt" w:hAnsi="Proxima Nova Lt"/>
        </w:rPr>
        <w:t xml:space="preserve">y </w:t>
      </w:r>
      <w:r w:rsidR="005C56D3">
        <w:rPr>
          <w:rFonts w:ascii="Proxima Nova Lt" w:hAnsi="Proxima Nova Lt"/>
        </w:rPr>
        <w:t>extractions.</w:t>
      </w:r>
    </w:p>
    <w:p w14:paraId="50A5E4CF" w14:textId="77777777" w:rsidR="00A311A2" w:rsidRDefault="00A311A2" w:rsidP="00A311A2">
      <w:pPr>
        <w:pStyle w:val="ListParagraph"/>
        <w:spacing w:after="120" w:line="240" w:lineRule="auto"/>
        <w:ind w:left="360"/>
        <w:rPr>
          <w:rFonts w:ascii="Proxima Nova Lt" w:hAnsi="Proxima Nova Lt"/>
        </w:rPr>
      </w:pPr>
    </w:p>
    <w:p w14:paraId="322146F4" w14:textId="17D7ED63" w:rsidR="0009475C" w:rsidRPr="0006001F" w:rsidRDefault="0009475C" w:rsidP="0009475C">
      <w:pPr>
        <w:pStyle w:val="ListParagraph"/>
        <w:numPr>
          <w:ilvl w:val="0"/>
          <w:numId w:val="1"/>
        </w:numPr>
        <w:spacing w:after="120" w:line="240" w:lineRule="auto"/>
        <w:ind w:left="360" w:hanging="270"/>
        <w:rPr>
          <w:rFonts w:ascii="Proxima Nova Lt" w:hAnsi="Proxima Nova Lt"/>
          <w:b/>
          <w:bCs/>
        </w:rPr>
      </w:pPr>
      <w:r>
        <w:rPr>
          <w:rFonts w:ascii="Proxima Nova Lt" w:hAnsi="Proxima Nova Lt"/>
          <w:b/>
          <w:bCs/>
        </w:rPr>
        <w:t>UPO</w:t>
      </w:r>
      <w:r w:rsidRPr="0006001F">
        <w:rPr>
          <w:rFonts w:ascii="Proxima Nova Lt" w:hAnsi="Proxima Nova Lt"/>
          <w:b/>
          <w:bCs/>
        </w:rPr>
        <w:t xml:space="preserve"> Update: </w:t>
      </w:r>
    </w:p>
    <w:p w14:paraId="35A83984" w14:textId="0DA7FE3D" w:rsidR="0005291E" w:rsidRDefault="00D35F86" w:rsidP="00D35F86">
      <w:pPr>
        <w:pStyle w:val="ListParagraph"/>
        <w:spacing w:after="120" w:line="240" w:lineRule="auto"/>
        <w:ind w:left="360"/>
        <w:rPr>
          <w:rFonts w:ascii="Proxima Nova Lt" w:hAnsi="Proxima Nova Lt"/>
        </w:rPr>
      </w:pPr>
      <w:r w:rsidRPr="00502F64">
        <w:rPr>
          <w:rFonts w:ascii="Proxima Nova Lt" w:hAnsi="Proxima Nova Lt"/>
          <w:b/>
          <w:bCs/>
          <w:i/>
          <w:iCs/>
        </w:rPr>
        <w:t>South Darfur:</w:t>
      </w:r>
      <w:r>
        <w:rPr>
          <w:rFonts w:ascii="Proxima Nova Lt" w:hAnsi="Proxima Nova Lt"/>
        </w:rPr>
        <w:t xml:space="preserve"> </w:t>
      </w:r>
      <w:r w:rsidR="00913D8A">
        <w:rPr>
          <w:rFonts w:ascii="Proxima Nova Lt" w:hAnsi="Proxima Nova Lt"/>
        </w:rPr>
        <w:t xml:space="preserve">UPO reported on new displacement from </w:t>
      </w:r>
      <w:proofErr w:type="spellStart"/>
      <w:r w:rsidR="00913D8A">
        <w:rPr>
          <w:rFonts w:ascii="Proxima Nova Lt" w:hAnsi="Proxima Nova Lt"/>
        </w:rPr>
        <w:t>Beleil</w:t>
      </w:r>
      <w:proofErr w:type="spellEnd"/>
      <w:r w:rsidR="00913D8A">
        <w:rPr>
          <w:rFonts w:ascii="Proxima Nova Lt" w:hAnsi="Proxima Nova Lt"/>
        </w:rPr>
        <w:t xml:space="preserve"> locality due to ongoing security issues.</w:t>
      </w:r>
      <w:r w:rsidR="00166996">
        <w:rPr>
          <w:rFonts w:ascii="Proxima Nova Lt" w:hAnsi="Proxima Nova Lt"/>
        </w:rPr>
        <w:t xml:space="preserve"> </w:t>
      </w:r>
      <w:r w:rsidR="00913D8A">
        <w:rPr>
          <w:rFonts w:ascii="Proxima Nova Lt" w:hAnsi="Proxima Nova Lt"/>
        </w:rPr>
        <w:t xml:space="preserve">Approximately 8,000 households have </w:t>
      </w:r>
      <w:r w:rsidR="00962B7D">
        <w:rPr>
          <w:rFonts w:ascii="Proxima Nova Lt" w:hAnsi="Proxima Nova Lt"/>
        </w:rPr>
        <w:t>been</w:t>
      </w:r>
      <w:r w:rsidR="003B47DF">
        <w:rPr>
          <w:rFonts w:ascii="Proxima Nova Lt" w:hAnsi="Proxima Nova Lt"/>
        </w:rPr>
        <w:t xml:space="preserve"> newly</w:t>
      </w:r>
      <w:r w:rsidR="00913D8A">
        <w:rPr>
          <w:rFonts w:ascii="Proxima Nova Lt" w:hAnsi="Proxima Nova Lt"/>
        </w:rPr>
        <w:t xml:space="preserve"> displaced to Kalma IDP Camp and </w:t>
      </w:r>
      <w:proofErr w:type="spellStart"/>
      <w:r w:rsidR="00962B7D" w:rsidRPr="00962B7D">
        <w:rPr>
          <w:rFonts w:ascii="Proxima Nova Lt" w:hAnsi="Proxima Nova Lt"/>
        </w:rPr>
        <w:t>Direij</w:t>
      </w:r>
      <w:proofErr w:type="spellEnd"/>
      <w:r w:rsidR="00962B7D">
        <w:rPr>
          <w:rFonts w:ascii="Proxima Nova Lt" w:hAnsi="Proxima Nova Lt"/>
        </w:rPr>
        <w:t xml:space="preserve">. </w:t>
      </w:r>
      <w:r w:rsidR="009C2372">
        <w:rPr>
          <w:rFonts w:ascii="Proxima Nova Lt" w:hAnsi="Proxima Nova Lt"/>
        </w:rPr>
        <w:t xml:space="preserve">UPO </w:t>
      </w:r>
      <w:r w:rsidR="00502F64">
        <w:rPr>
          <w:rFonts w:ascii="Proxima Nova Lt" w:hAnsi="Proxima Nova Lt"/>
        </w:rPr>
        <w:t>received</w:t>
      </w:r>
      <w:r w:rsidR="009C2372">
        <w:rPr>
          <w:rFonts w:ascii="Proxima Nova Lt" w:hAnsi="Proxima Nova Lt"/>
        </w:rPr>
        <w:t xml:space="preserve"> a grant from IOM RRF before the conflict erupted on April 15, and is now</w:t>
      </w:r>
      <w:r w:rsidR="007D0532">
        <w:rPr>
          <w:rFonts w:ascii="Proxima Nova Lt" w:hAnsi="Proxima Nova Lt"/>
        </w:rPr>
        <w:t xml:space="preserve"> revising it to target these newly displaced IDPs in Kalma camp.</w:t>
      </w:r>
    </w:p>
    <w:p w14:paraId="111A7CF8" w14:textId="12A5B746" w:rsidR="0005291E" w:rsidRDefault="00502F64" w:rsidP="0005291E">
      <w:pPr>
        <w:pStyle w:val="ListParagraph"/>
        <w:numPr>
          <w:ilvl w:val="0"/>
          <w:numId w:val="1"/>
        </w:numPr>
        <w:spacing w:after="120" w:line="240" w:lineRule="auto"/>
        <w:ind w:left="360" w:hanging="270"/>
        <w:rPr>
          <w:rFonts w:ascii="Proxima Nova Lt" w:hAnsi="Proxima Nova Lt"/>
        </w:rPr>
      </w:pPr>
      <w:r>
        <w:rPr>
          <w:rFonts w:ascii="Proxima Nova Lt" w:hAnsi="Proxima Nova Lt"/>
        </w:rPr>
        <w:t>Despite security challenges, National NGOs, including UPO, are somehow finding ways to navigate the complex security situation</w:t>
      </w:r>
      <w:r w:rsidR="00E14829">
        <w:rPr>
          <w:rFonts w:ascii="Proxima Nova Lt" w:hAnsi="Proxima Nova Lt"/>
        </w:rPr>
        <w:t xml:space="preserve">, at least in and around Nyala, leveraging community networks in frontline negotiations with both parties. </w:t>
      </w:r>
      <w:r w:rsidR="002636E5">
        <w:rPr>
          <w:rFonts w:ascii="Proxima Nova Lt" w:hAnsi="Proxima Nova Lt"/>
        </w:rPr>
        <w:t xml:space="preserve">International actors with resources are requested to support these organizations, since the needs are </w:t>
      </w:r>
      <w:r w:rsidR="00D86CDA">
        <w:rPr>
          <w:rFonts w:ascii="Proxima Nova Lt" w:hAnsi="Proxima Nova Lt"/>
        </w:rPr>
        <w:t xml:space="preserve">significant. </w:t>
      </w:r>
    </w:p>
    <w:p w14:paraId="2EBC7CC3" w14:textId="77777777" w:rsidR="00CE193B" w:rsidRDefault="00CE193B" w:rsidP="00CE193B">
      <w:pPr>
        <w:pStyle w:val="ListParagraph"/>
        <w:spacing w:after="120" w:line="240" w:lineRule="auto"/>
        <w:ind w:left="360"/>
        <w:rPr>
          <w:rFonts w:ascii="Proxima Nova Lt" w:hAnsi="Proxima Nova Lt"/>
        </w:rPr>
      </w:pPr>
    </w:p>
    <w:p w14:paraId="67859338" w14:textId="32FA28E3" w:rsidR="00CE193B" w:rsidRPr="007433D5" w:rsidRDefault="00CE193B" w:rsidP="00CE193B">
      <w:pPr>
        <w:tabs>
          <w:tab w:val="left" w:pos="6409"/>
        </w:tabs>
        <w:spacing w:after="120" w:line="240" w:lineRule="auto"/>
        <w:rPr>
          <w:rFonts w:ascii="Proxima Nova Rg" w:hAnsi="Proxima Nova Rg"/>
          <w:b/>
          <w:bCs/>
        </w:rPr>
      </w:pPr>
      <w:r>
        <w:rPr>
          <w:rFonts w:ascii="Proxima Nova Rg" w:hAnsi="Proxima Nova Rg"/>
          <w:b/>
          <w:bCs/>
        </w:rPr>
        <w:t>Achievements Reporting</w:t>
      </w:r>
    </w:p>
    <w:p w14:paraId="272C2CAC" w14:textId="4062E2F3" w:rsidR="007C621D" w:rsidRDefault="00655064" w:rsidP="007C621D">
      <w:pPr>
        <w:pStyle w:val="ListParagraph"/>
        <w:numPr>
          <w:ilvl w:val="0"/>
          <w:numId w:val="1"/>
        </w:numPr>
        <w:spacing w:after="120" w:line="240" w:lineRule="auto"/>
        <w:ind w:left="360" w:hanging="270"/>
        <w:rPr>
          <w:rFonts w:ascii="Proxima Nova Lt" w:hAnsi="Proxima Nova Lt"/>
        </w:rPr>
      </w:pPr>
      <w:r w:rsidRPr="00655064">
        <w:rPr>
          <w:rFonts w:ascii="Proxima Nova Lt" w:hAnsi="Proxima Nova Lt"/>
        </w:rPr>
        <w:t xml:space="preserve">The Cluster Coordinator emphasized the importance of </w:t>
      </w:r>
      <w:r>
        <w:rPr>
          <w:rFonts w:ascii="Proxima Nova Lt" w:hAnsi="Proxima Nova Lt"/>
        </w:rPr>
        <w:t xml:space="preserve">partners </w:t>
      </w:r>
      <w:r w:rsidRPr="00655064">
        <w:rPr>
          <w:rFonts w:ascii="Proxima Nova Lt" w:hAnsi="Proxima Nova Lt"/>
        </w:rPr>
        <w:t xml:space="preserve">reporting </w:t>
      </w:r>
      <w:r>
        <w:rPr>
          <w:rFonts w:ascii="Proxima Nova Lt" w:hAnsi="Proxima Nova Lt"/>
        </w:rPr>
        <w:t>their</w:t>
      </w:r>
      <w:r w:rsidRPr="00655064">
        <w:rPr>
          <w:rFonts w:ascii="Proxima Nova Lt" w:hAnsi="Proxima Nova Lt"/>
        </w:rPr>
        <w:t xml:space="preserve"> accomplishments amid</w:t>
      </w:r>
      <w:r w:rsidR="000F4A63">
        <w:rPr>
          <w:rFonts w:ascii="Proxima Nova Lt" w:hAnsi="Proxima Nova Lt"/>
        </w:rPr>
        <w:t xml:space="preserve">st </w:t>
      </w:r>
      <w:r w:rsidR="00052526">
        <w:rPr>
          <w:rFonts w:ascii="Proxima Nova Lt" w:hAnsi="Proxima Nova Lt"/>
        </w:rPr>
        <w:t xml:space="preserve">the </w:t>
      </w:r>
      <w:r w:rsidRPr="00655064">
        <w:rPr>
          <w:rFonts w:ascii="Proxima Nova Lt" w:hAnsi="Proxima Nova Lt"/>
        </w:rPr>
        <w:t xml:space="preserve">current challenging circumstances. The goal is to showcase our </w:t>
      </w:r>
      <w:r>
        <w:rPr>
          <w:rFonts w:ascii="Proxima Nova Lt" w:hAnsi="Proxima Nova Lt"/>
        </w:rPr>
        <w:t xml:space="preserve">collective </w:t>
      </w:r>
      <w:r w:rsidRPr="00655064">
        <w:rPr>
          <w:rFonts w:ascii="Proxima Nova Lt" w:hAnsi="Proxima Nova Lt"/>
        </w:rPr>
        <w:t>capacity to respond effectively in such a</w:t>
      </w:r>
      <w:r w:rsidR="000F4A63">
        <w:rPr>
          <w:rFonts w:ascii="Proxima Nova Lt" w:hAnsi="Proxima Nova Lt"/>
        </w:rPr>
        <w:t xml:space="preserve"> constrained</w:t>
      </w:r>
      <w:r w:rsidRPr="00655064">
        <w:rPr>
          <w:rFonts w:ascii="Proxima Nova Lt" w:hAnsi="Proxima Nova Lt"/>
        </w:rPr>
        <w:t xml:space="preserve"> environment, which will aid in mobilizing additional resources.</w:t>
      </w:r>
    </w:p>
    <w:p w14:paraId="7592B8D7" w14:textId="77777777" w:rsidR="007C621D" w:rsidRDefault="007C621D" w:rsidP="007C621D">
      <w:pPr>
        <w:pStyle w:val="ListParagraph"/>
        <w:spacing w:after="120" w:line="240" w:lineRule="auto"/>
        <w:ind w:left="360"/>
        <w:rPr>
          <w:rFonts w:ascii="Proxima Nova Lt" w:hAnsi="Proxima Nova Lt"/>
        </w:rPr>
      </w:pPr>
    </w:p>
    <w:p w14:paraId="3694150C" w14:textId="66368CBB" w:rsidR="006F4DD5" w:rsidRPr="006F4DD5" w:rsidRDefault="007C621D" w:rsidP="006F4DD5">
      <w:pPr>
        <w:pStyle w:val="ListParagraph"/>
        <w:numPr>
          <w:ilvl w:val="0"/>
          <w:numId w:val="1"/>
        </w:numPr>
        <w:spacing w:after="120" w:line="240" w:lineRule="auto"/>
        <w:ind w:left="360" w:hanging="270"/>
        <w:rPr>
          <w:rFonts w:ascii="Proxima Nova Lt" w:hAnsi="Proxima Nova Lt"/>
        </w:rPr>
      </w:pPr>
      <w:r w:rsidRPr="007D722B">
        <w:rPr>
          <w:rFonts w:ascii="Proxima Nova Lt" w:hAnsi="Proxima Nova Lt"/>
        </w:rPr>
        <w:t xml:space="preserve">Considering the </w:t>
      </w:r>
      <w:r w:rsidR="00823776" w:rsidRPr="007D722B">
        <w:rPr>
          <w:rFonts w:ascii="Proxima Nova Lt" w:hAnsi="Proxima Nova Lt"/>
        </w:rPr>
        <w:t xml:space="preserve">increased </w:t>
      </w:r>
      <w:r w:rsidRPr="007D722B">
        <w:rPr>
          <w:rFonts w:ascii="Proxima Nova Lt" w:hAnsi="Proxima Nova Lt"/>
        </w:rPr>
        <w:t>donor interest in progress from April 15</w:t>
      </w:r>
      <w:r w:rsidR="00823776" w:rsidRPr="007D722B">
        <w:rPr>
          <w:rFonts w:ascii="Proxima Nova Lt" w:hAnsi="Proxima Nova Lt"/>
        </w:rPr>
        <w:t xml:space="preserve"> in particular</w:t>
      </w:r>
      <w:r w:rsidRPr="007D722B">
        <w:rPr>
          <w:rFonts w:ascii="Proxima Nova Lt" w:hAnsi="Proxima Nova Lt"/>
        </w:rPr>
        <w:t xml:space="preserve">, </w:t>
      </w:r>
      <w:r w:rsidR="00823776" w:rsidRPr="007D722B">
        <w:rPr>
          <w:rFonts w:ascii="Proxima Nova Lt" w:hAnsi="Proxima Nova Lt"/>
        </w:rPr>
        <w:t xml:space="preserve">a new database in </w:t>
      </w:r>
      <w:hyperlink r:id="rId8" w:history="1">
        <w:proofErr w:type="spellStart"/>
        <w:r w:rsidR="00823776" w:rsidRPr="007D722B">
          <w:rPr>
            <w:rStyle w:val="Hyperlink"/>
            <w:rFonts w:ascii="Proxima Nova Lt" w:hAnsi="Proxima Nova Lt"/>
          </w:rPr>
          <w:t>ActivityInfo</w:t>
        </w:r>
        <w:proofErr w:type="spellEnd"/>
      </w:hyperlink>
      <w:r w:rsidR="00823776" w:rsidRPr="007D722B">
        <w:rPr>
          <w:rFonts w:ascii="Proxima Nova Lt" w:hAnsi="Proxima Nova Lt"/>
        </w:rPr>
        <w:t xml:space="preserve"> was initiated which specifically tracks revised HRP activities starting from this date. Additionally, the </w:t>
      </w:r>
      <w:hyperlink r:id="rId9" w:history="1">
        <w:proofErr w:type="spellStart"/>
        <w:r w:rsidR="00823776" w:rsidRPr="007D722B">
          <w:rPr>
            <w:rStyle w:val="Hyperlink"/>
            <w:rFonts w:ascii="Proxima Nova Lt" w:hAnsi="Proxima Nova Lt"/>
          </w:rPr>
          <w:t>PowerBi</w:t>
        </w:r>
        <w:proofErr w:type="spellEnd"/>
        <w:r w:rsidR="00823776" w:rsidRPr="007D722B">
          <w:rPr>
            <w:rStyle w:val="Hyperlink"/>
            <w:rFonts w:ascii="Proxima Nova Lt" w:hAnsi="Proxima Nova Lt"/>
          </w:rPr>
          <w:t xml:space="preserve"> dashboard</w:t>
        </w:r>
      </w:hyperlink>
      <w:r w:rsidR="00823776" w:rsidRPr="007D722B">
        <w:rPr>
          <w:rFonts w:ascii="Proxima Nova Lt" w:hAnsi="Proxima Nova Lt"/>
        </w:rPr>
        <w:t xml:space="preserve"> on the </w:t>
      </w:r>
      <w:hyperlink r:id="rId10" w:history="1">
        <w:r w:rsidR="00823776" w:rsidRPr="007D722B">
          <w:rPr>
            <w:rStyle w:val="Hyperlink"/>
            <w:rFonts w:ascii="Proxima Nova Lt" w:hAnsi="Proxima Nova Lt"/>
          </w:rPr>
          <w:t>Sudan Page of the GSC website</w:t>
        </w:r>
      </w:hyperlink>
      <w:r w:rsidR="00823776" w:rsidRPr="007D722B">
        <w:rPr>
          <w:rFonts w:ascii="Proxima Nova Lt" w:hAnsi="Proxima Nova Lt"/>
        </w:rPr>
        <w:t xml:space="preserve">, is now divided into two pages: </w:t>
      </w:r>
      <w:r w:rsidR="0020502B" w:rsidRPr="007D722B">
        <w:rPr>
          <w:rFonts w:ascii="Proxima Nova Lt" w:hAnsi="Proxima Nova Lt"/>
        </w:rPr>
        <w:t xml:space="preserve">the first </w:t>
      </w:r>
      <w:r w:rsidR="001C7408" w:rsidRPr="007D722B">
        <w:rPr>
          <w:rFonts w:ascii="Proxima Nova Lt" w:hAnsi="Proxima Nova Lt"/>
        </w:rPr>
        <w:t>which</w:t>
      </w:r>
      <w:r w:rsidR="0020502B" w:rsidRPr="007D722B">
        <w:rPr>
          <w:rFonts w:ascii="Proxima Nova Lt" w:hAnsi="Proxima Nova Lt"/>
        </w:rPr>
        <w:t xml:space="preserve"> display</w:t>
      </w:r>
      <w:r w:rsidR="001C7408" w:rsidRPr="007D722B">
        <w:rPr>
          <w:rFonts w:ascii="Proxima Nova Lt" w:hAnsi="Proxima Nova Lt"/>
        </w:rPr>
        <w:t>s</w:t>
      </w:r>
      <w:r w:rsidR="0020502B" w:rsidRPr="007D722B">
        <w:rPr>
          <w:rFonts w:ascii="Proxima Nova Lt" w:hAnsi="Proxima Nova Lt"/>
        </w:rPr>
        <w:t xml:space="preserve"> </w:t>
      </w:r>
      <w:r w:rsidR="001C7408" w:rsidRPr="007D722B">
        <w:rPr>
          <w:rFonts w:ascii="Proxima Nova Lt" w:hAnsi="Proxima Nova Lt"/>
        </w:rPr>
        <w:t>achievements</w:t>
      </w:r>
      <w:r w:rsidR="0020502B" w:rsidRPr="007D722B">
        <w:rPr>
          <w:rFonts w:ascii="Proxima Nova Lt" w:hAnsi="Proxima Nova Lt"/>
        </w:rPr>
        <w:t xml:space="preserve"> from April 15 onwards, </w:t>
      </w:r>
      <w:r w:rsidR="001C7408" w:rsidRPr="007D722B">
        <w:rPr>
          <w:rFonts w:ascii="Proxima Nova Lt" w:hAnsi="Proxima Nova Lt"/>
        </w:rPr>
        <w:t>and</w:t>
      </w:r>
      <w:r w:rsidR="0020502B" w:rsidRPr="007D722B">
        <w:rPr>
          <w:rFonts w:ascii="Proxima Nova Lt" w:hAnsi="Proxima Nova Lt"/>
        </w:rPr>
        <w:t xml:space="preserve"> second </w:t>
      </w:r>
      <w:r w:rsidR="001C7408" w:rsidRPr="007D722B">
        <w:rPr>
          <w:rFonts w:ascii="Proxima Nova Lt" w:hAnsi="Proxima Nova Lt"/>
        </w:rPr>
        <w:t>which</w:t>
      </w:r>
      <w:r w:rsidR="0020502B" w:rsidRPr="007D722B">
        <w:rPr>
          <w:rFonts w:ascii="Proxima Nova Lt" w:hAnsi="Proxima Nova Lt"/>
        </w:rPr>
        <w:t xml:space="preserve"> show</w:t>
      </w:r>
      <w:r w:rsidR="001C7408" w:rsidRPr="007D722B">
        <w:rPr>
          <w:rFonts w:ascii="Proxima Nova Lt" w:hAnsi="Proxima Nova Lt"/>
        </w:rPr>
        <w:t>s</w:t>
      </w:r>
      <w:r w:rsidR="0020502B" w:rsidRPr="007D722B">
        <w:rPr>
          <w:rFonts w:ascii="Proxima Nova Lt" w:hAnsi="Proxima Nova Lt"/>
        </w:rPr>
        <w:t xml:space="preserve"> cumulative progress from the start of the year.</w:t>
      </w:r>
      <w:r w:rsidR="00B37217" w:rsidRPr="007D722B">
        <w:rPr>
          <w:rFonts w:ascii="Proxima Nova Lt" w:hAnsi="Proxima Nova Lt"/>
        </w:rPr>
        <w:t xml:space="preserve"> This dashboard is now </w:t>
      </w:r>
      <w:proofErr w:type="gramStart"/>
      <w:r w:rsidR="00B37217" w:rsidRPr="007D722B">
        <w:rPr>
          <w:rFonts w:ascii="Proxima Nova Lt" w:hAnsi="Proxima Nova Lt"/>
        </w:rPr>
        <w:t>live and</w:t>
      </w:r>
      <w:proofErr w:type="gramEnd"/>
      <w:r w:rsidR="00B37217" w:rsidRPr="007D722B">
        <w:rPr>
          <w:rFonts w:ascii="Proxima Nova Lt" w:hAnsi="Proxima Nova Lt"/>
        </w:rPr>
        <w:t xml:space="preserve"> </w:t>
      </w:r>
      <w:proofErr w:type="spellStart"/>
      <w:r w:rsidR="007D722B" w:rsidRPr="007D722B">
        <w:rPr>
          <w:rFonts w:ascii="Proxima Nova Lt" w:hAnsi="Proxima Nova Lt"/>
        </w:rPr>
        <w:t>and</w:t>
      </w:r>
      <w:proofErr w:type="spellEnd"/>
      <w:r w:rsidR="007D722B" w:rsidRPr="007D722B">
        <w:rPr>
          <w:rFonts w:ascii="Proxima Nova Lt" w:hAnsi="Proxima Nova Lt"/>
        </w:rPr>
        <w:t xml:space="preserve"> accessible to the</w:t>
      </w:r>
      <w:r w:rsidR="006F4DD5">
        <w:rPr>
          <w:rFonts w:ascii="Proxima Nova Lt" w:hAnsi="Proxima Nova Lt"/>
        </w:rPr>
        <w:t xml:space="preserve"> </w:t>
      </w:r>
      <w:r w:rsidR="007D722B" w:rsidRPr="007D722B">
        <w:rPr>
          <w:rFonts w:ascii="Proxima Nova Lt" w:hAnsi="Proxima Nova Lt"/>
        </w:rPr>
        <w:t>HCT, donors, and the wider public.</w:t>
      </w:r>
    </w:p>
    <w:p w14:paraId="3B6897CB" w14:textId="77777777" w:rsidR="006F4DD5" w:rsidRPr="006F4DD5" w:rsidRDefault="006F4DD5" w:rsidP="006F4DD5">
      <w:pPr>
        <w:pStyle w:val="ListParagraph"/>
        <w:spacing w:after="120" w:line="240" w:lineRule="auto"/>
        <w:ind w:left="360"/>
        <w:rPr>
          <w:rFonts w:ascii="Proxima Nova Lt" w:hAnsi="Proxima Nova Lt"/>
        </w:rPr>
      </w:pPr>
    </w:p>
    <w:p w14:paraId="458C9D1C" w14:textId="38142F3B" w:rsidR="001F66F0" w:rsidRPr="001B06AD" w:rsidRDefault="0020502B" w:rsidP="001B06AD">
      <w:pPr>
        <w:pStyle w:val="ListParagraph"/>
        <w:numPr>
          <w:ilvl w:val="0"/>
          <w:numId w:val="1"/>
        </w:numPr>
        <w:spacing w:after="120" w:line="240" w:lineRule="auto"/>
        <w:ind w:left="360" w:hanging="270"/>
        <w:rPr>
          <w:rFonts w:ascii="Proxima Nova Lt" w:hAnsi="Proxima Nova Lt"/>
        </w:rPr>
      </w:pPr>
      <w:r w:rsidRPr="00B0219A">
        <w:rPr>
          <w:rFonts w:ascii="Proxima Nova Lt" w:hAnsi="Proxima Nova Lt"/>
        </w:rPr>
        <w:t xml:space="preserve">In light of this, </w:t>
      </w:r>
      <w:r w:rsidR="00B0219A" w:rsidRPr="00B0219A">
        <w:rPr>
          <w:rFonts w:ascii="Proxima Nova Lt" w:hAnsi="Proxima Nova Lt"/>
        </w:rPr>
        <w:t>partners are</w:t>
      </w:r>
      <w:r w:rsidRPr="00B0219A">
        <w:rPr>
          <w:rFonts w:ascii="Proxima Nova Lt" w:hAnsi="Proxima Nova Lt"/>
        </w:rPr>
        <w:t xml:space="preserve"> urgently </w:t>
      </w:r>
      <w:r w:rsidR="006F4DD5" w:rsidRPr="00B0219A">
        <w:rPr>
          <w:rFonts w:ascii="Proxima Nova Lt" w:hAnsi="Proxima Nova Lt"/>
        </w:rPr>
        <w:t>requested</w:t>
      </w:r>
      <w:r w:rsidRPr="00B0219A">
        <w:rPr>
          <w:rFonts w:ascii="Proxima Nova Lt" w:hAnsi="Proxima Nova Lt"/>
        </w:rPr>
        <w:t xml:space="preserve"> to record their achievements in </w:t>
      </w:r>
      <w:proofErr w:type="spellStart"/>
      <w:r w:rsidRPr="00B0219A">
        <w:rPr>
          <w:rFonts w:ascii="Proxima Nova Lt" w:hAnsi="Proxima Nova Lt"/>
        </w:rPr>
        <w:t>ActivityInfo</w:t>
      </w:r>
      <w:proofErr w:type="spellEnd"/>
      <w:r w:rsidRPr="00B0219A">
        <w:rPr>
          <w:rFonts w:ascii="Proxima Nova Lt" w:hAnsi="Proxima Nova Lt"/>
        </w:rPr>
        <w:t xml:space="preserve"> for all activities implemented </w:t>
      </w:r>
      <w:r w:rsidR="006F4DD5" w:rsidRPr="00B0219A">
        <w:rPr>
          <w:rFonts w:ascii="Proxima Nova Lt" w:hAnsi="Proxima Nova Lt"/>
        </w:rPr>
        <w:t>from</w:t>
      </w:r>
      <w:r w:rsidRPr="00B0219A">
        <w:rPr>
          <w:rFonts w:ascii="Proxima Nova Lt" w:hAnsi="Proxima Nova Lt"/>
        </w:rPr>
        <w:t xml:space="preserve"> April 15</w:t>
      </w:r>
      <w:r w:rsidR="006F4DD5">
        <w:rPr>
          <w:rFonts w:ascii="Proxima Nova Lt" w:hAnsi="Proxima Nova Lt"/>
        </w:rPr>
        <w:t xml:space="preserve"> to May 31</w:t>
      </w:r>
      <w:r w:rsidRPr="00B0219A">
        <w:rPr>
          <w:rFonts w:ascii="Proxima Nova Lt" w:hAnsi="Proxima Nova Lt"/>
        </w:rPr>
        <w:t xml:space="preserve">. </w:t>
      </w:r>
    </w:p>
    <w:p w14:paraId="28149F62" w14:textId="41DC6596" w:rsidR="0011460C" w:rsidRDefault="001F66F0" w:rsidP="008D3185">
      <w:pPr>
        <w:pStyle w:val="ListParagraph"/>
        <w:numPr>
          <w:ilvl w:val="0"/>
          <w:numId w:val="1"/>
        </w:numPr>
        <w:spacing w:after="120" w:line="240" w:lineRule="auto"/>
        <w:ind w:left="360" w:hanging="270"/>
        <w:rPr>
          <w:rFonts w:ascii="Proxima Nova Lt" w:hAnsi="Proxima Nova Lt"/>
        </w:rPr>
      </w:pPr>
      <w:r w:rsidRPr="00B53995">
        <w:rPr>
          <w:rFonts w:ascii="Proxima Nova Lt" w:hAnsi="Proxima Nova Lt"/>
        </w:rPr>
        <w:lastRenderedPageBreak/>
        <w:t xml:space="preserve">For technical guidance, partners can refer to the </w:t>
      </w:r>
      <w:r w:rsidR="0020502B" w:rsidRPr="00B53995">
        <w:rPr>
          <w:rFonts w:ascii="Proxima Nova Lt" w:hAnsi="Proxima Nova Lt"/>
        </w:rPr>
        <w:t xml:space="preserve">recording of the SNFI </w:t>
      </w:r>
      <w:proofErr w:type="spellStart"/>
      <w:r w:rsidR="0020502B" w:rsidRPr="00B53995">
        <w:rPr>
          <w:rFonts w:ascii="Proxima Nova Lt" w:hAnsi="Proxima Nova Lt"/>
        </w:rPr>
        <w:t>ActivityInfo</w:t>
      </w:r>
      <w:proofErr w:type="spellEnd"/>
      <w:r w:rsidR="0020502B" w:rsidRPr="00B53995">
        <w:rPr>
          <w:rFonts w:ascii="Proxima Nova Lt" w:hAnsi="Proxima Nova Lt"/>
        </w:rPr>
        <w:t xml:space="preserve"> reporting training and the PDF guide</w:t>
      </w:r>
      <w:r w:rsidR="00B53995">
        <w:rPr>
          <w:rFonts w:ascii="Proxima Nova Lt" w:hAnsi="Proxima Nova Lt"/>
        </w:rPr>
        <w:t xml:space="preserve"> on this link: </w:t>
      </w:r>
      <w:hyperlink r:id="rId11" w:history="1">
        <w:r w:rsidR="00B53995" w:rsidRPr="00B53995">
          <w:rPr>
            <w:rStyle w:val="Hyperlink"/>
            <w:rFonts w:ascii="Proxima Nova Lt" w:hAnsi="Proxima Nova Lt"/>
          </w:rPr>
          <w:t>https://sheltercluster.org/sudan/pages/activityinfo-reporting-instructions</w:t>
        </w:r>
      </w:hyperlink>
      <w:r w:rsidR="00066433">
        <w:rPr>
          <w:rFonts w:ascii="Proxima Nova Lt" w:hAnsi="Proxima Nova Lt"/>
        </w:rPr>
        <w:t>.</w:t>
      </w:r>
    </w:p>
    <w:p w14:paraId="7F7EA2F7" w14:textId="77777777" w:rsidR="00066433" w:rsidRDefault="00066433" w:rsidP="00066433">
      <w:pPr>
        <w:pStyle w:val="ListParagraph"/>
        <w:spacing w:after="120" w:line="240" w:lineRule="auto"/>
        <w:ind w:left="360"/>
        <w:rPr>
          <w:rFonts w:ascii="Proxima Nova Lt" w:hAnsi="Proxima Nova Lt"/>
        </w:rPr>
      </w:pPr>
    </w:p>
    <w:p w14:paraId="26DFD65A" w14:textId="06343399" w:rsidR="00066433" w:rsidRDefault="0011460C" w:rsidP="008D3185">
      <w:pPr>
        <w:pStyle w:val="ListParagraph"/>
        <w:numPr>
          <w:ilvl w:val="0"/>
          <w:numId w:val="1"/>
        </w:numPr>
        <w:spacing w:after="120" w:line="240" w:lineRule="auto"/>
        <w:ind w:left="360" w:hanging="270"/>
        <w:rPr>
          <w:rFonts w:ascii="Proxima Nova Lt" w:hAnsi="Proxima Nova Lt"/>
        </w:rPr>
      </w:pPr>
      <w:r w:rsidRPr="0011460C">
        <w:rPr>
          <w:rFonts w:ascii="Proxima Nova Lt" w:hAnsi="Proxima Nova Lt"/>
        </w:rPr>
        <w:t xml:space="preserve">The Cluster Coordinator reminded that partners lacking access to the SNFI database in </w:t>
      </w:r>
      <w:proofErr w:type="spellStart"/>
      <w:r w:rsidRPr="0011460C">
        <w:rPr>
          <w:rFonts w:ascii="Proxima Nova Lt" w:hAnsi="Proxima Nova Lt"/>
        </w:rPr>
        <w:t>ActivityInfo</w:t>
      </w:r>
      <w:proofErr w:type="spellEnd"/>
      <w:r w:rsidRPr="0011460C">
        <w:rPr>
          <w:rFonts w:ascii="Proxima Nova Lt" w:hAnsi="Proxima Nova Lt"/>
        </w:rPr>
        <w:t xml:space="preserve"> would not be able to report. Organizations without current database access were urgently requested to designate 2-4 reporting focal points per organization and input their contact details into the linked Google Sheet. </w:t>
      </w:r>
      <w:r w:rsidR="009A2684">
        <w:rPr>
          <w:rFonts w:ascii="Proxima Nova Lt" w:hAnsi="Proxima Nova Lt"/>
        </w:rPr>
        <w:t>New partners were instructed</w:t>
      </w:r>
      <w:r w:rsidRPr="0011460C">
        <w:rPr>
          <w:rFonts w:ascii="Proxima Nova Lt" w:hAnsi="Proxima Nova Lt"/>
        </w:rPr>
        <w:t xml:space="preserve"> to add their organizations and contact information if not already listed, and existing partners were asked to review and update their focal points </w:t>
      </w:r>
      <w:r w:rsidR="0032528E">
        <w:rPr>
          <w:rFonts w:ascii="Proxima Nova Lt" w:hAnsi="Proxima Nova Lt"/>
        </w:rPr>
        <w:t>to reflect</w:t>
      </w:r>
      <w:r w:rsidRPr="0011460C">
        <w:rPr>
          <w:rFonts w:ascii="Proxima Nova Lt" w:hAnsi="Proxima Nova Lt"/>
        </w:rPr>
        <w:t xml:space="preserve"> any staffing changes. After making updates, partners are to highlight the corresponding rows in yellow to signal that their information has been updated or is still current, ensuring efficient communication and follow-up.</w:t>
      </w:r>
    </w:p>
    <w:p w14:paraId="742EEF98" w14:textId="77777777" w:rsidR="00066433" w:rsidRPr="00066433" w:rsidRDefault="00066433" w:rsidP="00066433">
      <w:pPr>
        <w:pStyle w:val="ListParagraph"/>
        <w:rPr>
          <w:rFonts w:ascii="Proxima Nova Lt" w:hAnsi="Proxima Nova Lt"/>
        </w:rPr>
      </w:pPr>
    </w:p>
    <w:p w14:paraId="65A127C1" w14:textId="1E2259E8" w:rsidR="008D3185" w:rsidRDefault="008D3185" w:rsidP="00066433">
      <w:pPr>
        <w:pStyle w:val="ListParagraph"/>
        <w:spacing w:after="120" w:line="240" w:lineRule="auto"/>
        <w:ind w:left="360"/>
        <w:rPr>
          <w:rFonts w:ascii="Proxima Nova Lt" w:hAnsi="Proxima Nova Lt"/>
        </w:rPr>
      </w:pPr>
      <w:proofErr w:type="spellStart"/>
      <w:r w:rsidRPr="00066433">
        <w:rPr>
          <w:rFonts w:ascii="Proxima Nova Lt" w:hAnsi="Proxima Nova Lt"/>
        </w:rPr>
        <w:t>ActivityInfo</w:t>
      </w:r>
      <w:proofErr w:type="spellEnd"/>
      <w:r w:rsidRPr="00066433">
        <w:rPr>
          <w:rFonts w:ascii="Proxima Nova Lt" w:hAnsi="Proxima Nova Lt"/>
        </w:rPr>
        <w:t xml:space="preserve"> User List: </w:t>
      </w:r>
      <w:hyperlink r:id="rId12" w:history="1">
        <w:r w:rsidRPr="00066433">
          <w:rPr>
            <w:rStyle w:val="Hyperlink"/>
            <w:rFonts w:ascii="Proxima Nova Lt" w:hAnsi="Proxima Nova Lt"/>
          </w:rPr>
          <w:t>https://docs.google.com/spreadsheets/d/184BWUgE4b6qV2EF3PfS5fJsmLrIgyvHXA1TCT-0XGjQ/edit?usp=sharing</w:t>
        </w:r>
      </w:hyperlink>
      <w:r w:rsidRPr="00066433">
        <w:rPr>
          <w:rFonts w:ascii="Proxima Nova Lt" w:hAnsi="Proxima Nova Lt"/>
        </w:rPr>
        <w:t xml:space="preserve"> </w:t>
      </w:r>
    </w:p>
    <w:p w14:paraId="03C97C6A" w14:textId="77777777" w:rsidR="00066433" w:rsidRPr="00066433" w:rsidRDefault="00066433" w:rsidP="00066433">
      <w:pPr>
        <w:pStyle w:val="ListParagraph"/>
        <w:rPr>
          <w:rFonts w:ascii="Proxima Nova Lt" w:hAnsi="Proxima Nova Lt"/>
        </w:rPr>
      </w:pPr>
    </w:p>
    <w:p w14:paraId="59D96376" w14:textId="38437455" w:rsidR="00066433" w:rsidRDefault="00B671D8" w:rsidP="008D3185">
      <w:pPr>
        <w:pStyle w:val="ListParagraph"/>
        <w:numPr>
          <w:ilvl w:val="0"/>
          <w:numId w:val="1"/>
        </w:numPr>
        <w:spacing w:after="120" w:line="240" w:lineRule="auto"/>
        <w:ind w:left="360" w:hanging="270"/>
        <w:rPr>
          <w:rFonts w:ascii="Proxima Nova Lt" w:hAnsi="Proxima Nova Lt"/>
        </w:rPr>
      </w:pPr>
      <w:r w:rsidRPr="00B671D8">
        <w:rPr>
          <w:rFonts w:ascii="Proxima Nova Lt" w:hAnsi="Proxima Nova Lt"/>
        </w:rPr>
        <w:t xml:space="preserve">The Cluster Coordinator urged partners to contribute to narrative reporting and sharing of visuals, in addition to mandatory numerical reports in </w:t>
      </w:r>
      <w:proofErr w:type="spellStart"/>
      <w:r w:rsidRPr="00B671D8">
        <w:rPr>
          <w:rFonts w:ascii="Proxima Nova Lt" w:hAnsi="Proxima Nova Lt"/>
        </w:rPr>
        <w:t>ActivityInfo</w:t>
      </w:r>
      <w:proofErr w:type="spellEnd"/>
      <w:r w:rsidRPr="00B671D8">
        <w:rPr>
          <w:rFonts w:ascii="Proxima Nova Lt" w:hAnsi="Proxima Nova Lt"/>
        </w:rPr>
        <w:t xml:space="preserve">. Emphasizing the importance of these contributions during meetings and separately, </w:t>
      </w:r>
      <w:r w:rsidR="005B31F2">
        <w:rPr>
          <w:rFonts w:ascii="Proxima Nova Lt" w:hAnsi="Proxima Nova Lt"/>
        </w:rPr>
        <w:t>a report</w:t>
      </w:r>
      <w:r w:rsidRPr="00B671D8">
        <w:rPr>
          <w:rFonts w:ascii="Proxima Nova Lt" w:hAnsi="Proxima Nova Lt"/>
        </w:rPr>
        <w:t xml:space="preserve"> from </w:t>
      </w:r>
      <w:proofErr w:type="spellStart"/>
      <w:r w:rsidRPr="00B671D8">
        <w:rPr>
          <w:rFonts w:ascii="Proxima Nova Lt" w:hAnsi="Proxima Nova Lt"/>
        </w:rPr>
        <w:t>Solidarités</w:t>
      </w:r>
      <w:proofErr w:type="spellEnd"/>
      <w:r w:rsidRPr="00B671D8">
        <w:rPr>
          <w:rFonts w:ascii="Proxima Nova Lt" w:hAnsi="Proxima Nova Lt"/>
        </w:rPr>
        <w:t xml:space="preserve"> International</w:t>
      </w:r>
      <w:r w:rsidR="009F47B8">
        <w:rPr>
          <w:rFonts w:ascii="Proxima Nova Lt" w:hAnsi="Proxima Nova Lt"/>
        </w:rPr>
        <w:t xml:space="preserve"> was highlighted as</w:t>
      </w:r>
      <w:r w:rsidR="005B31F2">
        <w:rPr>
          <w:rFonts w:ascii="Proxima Nova Lt" w:hAnsi="Proxima Nova Lt"/>
        </w:rPr>
        <w:t xml:space="preserve"> a good example</w:t>
      </w:r>
      <w:r w:rsidRPr="00B671D8">
        <w:rPr>
          <w:rFonts w:ascii="Proxima Nova Lt" w:hAnsi="Proxima Nova Lt"/>
        </w:rPr>
        <w:t xml:space="preserve">. Contributions are to be included in a cluster-level narrative report, posted on the Sudan page of the </w:t>
      </w:r>
      <w:r w:rsidR="000449E1">
        <w:rPr>
          <w:rFonts w:ascii="Proxima Nova Lt" w:hAnsi="Proxima Nova Lt"/>
        </w:rPr>
        <w:t xml:space="preserve">GSC </w:t>
      </w:r>
      <w:r w:rsidRPr="00B671D8">
        <w:rPr>
          <w:rFonts w:ascii="Proxima Nova Lt" w:hAnsi="Proxima Nova Lt"/>
        </w:rPr>
        <w:t>website, shared with OCHA, and circulated widely. The</w:t>
      </w:r>
      <w:r w:rsidR="000449E1">
        <w:rPr>
          <w:rFonts w:ascii="Proxima Nova Lt" w:hAnsi="Proxima Nova Lt"/>
        </w:rPr>
        <w:t xml:space="preserve"> Cluster</w:t>
      </w:r>
      <w:r w:rsidRPr="00B671D8">
        <w:rPr>
          <w:rFonts w:ascii="Proxima Nova Lt" w:hAnsi="Proxima Nova Lt"/>
        </w:rPr>
        <w:t xml:space="preserve"> Coordinator provided three options for sharing this content - via direct email, a Kobo form, or a new WhatsApp group. </w:t>
      </w:r>
      <w:r w:rsidR="00E95A52">
        <w:rPr>
          <w:rFonts w:ascii="Proxima Nova Lt" w:hAnsi="Proxima Nova Lt"/>
        </w:rPr>
        <w:t xml:space="preserve">Partners were </w:t>
      </w:r>
      <w:r w:rsidRPr="00B671D8">
        <w:rPr>
          <w:rFonts w:ascii="Proxima Nova Lt" w:hAnsi="Proxima Nova Lt"/>
        </w:rPr>
        <w:t xml:space="preserve">asked </w:t>
      </w:r>
      <w:r w:rsidR="00E95A52">
        <w:rPr>
          <w:rFonts w:ascii="Proxima Nova Lt" w:hAnsi="Proxima Nova Lt"/>
        </w:rPr>
        <w:t>to share</w:t>
      </w:r>
      <w:r w:rsidRPr="00B671D8">
        <w:rPr>
          <w:rFonts w:ascii="Proxima Nova Lt" w:hAnsi="Proxima Nova Lt"/>
        </w:rPr>
        <w:t xml:space="preserve"> feedback on these methods, particularly the WhatsApp group.</w:t>
      </w:r>
    </w:p>
    <w:p w14:paraId="0A691D29" w14:textId="77777777" w:rsidR="00E95A52" w:rsidRDefault="00E95A52" w:rsidP="00E95A52">
      <w:pPr>
        <w:pStyle w:val="ListParagraph"/>
        <w:spacing w:after="120" w:line="240" w:lineRule="auto"/>
        <w:ind w:left="360"/>
        <w:rPr>
          <w:rFonts w:ascii="Proxima Nova Lt" w:hAnsi="Proxima Nova Lt"/>
        </w:rPr>
      </w:pPr>
    </w:p>
    <w:p w14:paraId="39F0F51A" w14:textId="7681FA18" w:rsidR="00D514DA" w:rsidRDefault="009D045A" w:rsidP="005E20BA">
      <w:pPr>
        <w:pStyle w:val="ListParagraph"/>
        <w:numPr>
          <w:ilvl w:val="0"/>
          <w:numId w:val="1"/>
        </w:numPr>
        <w:spacing w:after="120" w:line="240" w:lineRule="auto"/>
        <w:ind w:left="360" w:hanging="270"/>
        <w:rPr>
          <w:rFonts w:ascii="Proxima Nova Lt" w:hAnsi="Proxima Nova Lt"/>
        </w:rPr>
      </w:pPr>
      <w:r w:rsidRPr="003A4A60">
        <w:rPr>
          <w:rFonts w:ascii="Proxima Nova Lt" w:hAnsi="Proxima Nova Lt"/>
        </w:rPr>
        <w:t xml:space="preserve">Participants generally supported the idea of the WhatsApp group, emphasizing its use should be strictly limited to sector </w:t>
      </w:r>
      <w:r w:rsidR="00072D46" w:rsidRPr="003A4A60">
        <w:rPr>
          <w:rFonts w:ascii="Proxima Nova Lt" w:hAnsi="Proxima Nova Lt"/>
        </w:rPr>
        <w:t xml:space="preserve">specific </w:t>
      </w:r>
      <w:r w:rsidRPr="003A4A60">
        <w:rPr>
          <w:rFonts w:ascii="Proxima Nova Lt" w:hAnsi="Proxima Nova Lt"/>
        </w:rPr>
        <w:t xml:space="preserve">issues. </w:t>
      </w:r>
      <w:r w:rsidR="00072D46" w:rsidRPr="003A4A60">
        <w:rPr>
          <w:rFonts w:ascii="Proxima Nova Lt" w:hAnsi="Proxima Nova Lt"/>
        </w:rPr>
        <w:t xml:space="preserve">It was </w:t>
      </w:r>
      <w:r w:rsidR="000345F5" w:rsidRPr="003A4A60">
        <w:rPr>
          <w:rFonts w:ascii="Proxima Nova Lt" w:hAnsi="Proxima Nova Lt"/>
        </w:rPr>
        <w:t>suggested</w:t>
      </w:r>
      <w:r w:rsidR="00224668">
        <w:rPr>
          <w:rFonts w:ascii="Proxima Nova Lt" w:hAnsi="Proxima Nova Lt"/>
        </w:rPr>
        <w:t xml:space="preserve"> that</w:t>
      </w:r>
      <w:r w:rsidR="000345F5" w:rsidRPr="003A4A60">
        <w:rPr>
          <w:rFonts w:ascii="Proxima Nova Lt" w:hAnsi="Proxima Nova Lt"/>
        </w:rPr>
        <w:t xml:space="preserve"> guidelines</w:t>
      </w:r>
      <w:r w:rsidR="00224668">
        <w:rPr>
          <w:rFonts w:ascii="Proxima Nova Lt" w:hAnsi="Proxima Nova Lt"/>
        </w:rPr>
        <w:t xml:space="preserve"> should be developed</w:t>
      </w:r>
      <w:r w:rsidRPr="003A4A60">
        <w:rPr>
          <w:rFonts w:ascii="Proxima Nova Lt" w:hAnsi="Proxima Nova Lt"/>
        </w:rPr>
        <w:t xml:space="preserve"> outlining key topics for discussion, such as achievements</w:t>
      </w:r>
      <w:r w:rsidR="009A5B23">
        <w:rPr>
          <w:rFonts w:ascii="Proxima Nova Lt" w:hAnsi="Proxima Nova Lt"/>
        </w:rPr>
        <w:t xml:space="preserve"> or</w:t>
      </w:r>
      <w:r w:rsidR="003A4A60" w:rsidRPr="003A4A60">
        <w:rPr>
          <w:rFonts w:ascii="Proxima Nova Lt" w:hAnsi="Proxima Nova Lt"/>
        </w:rPr>
        <w:t xml:space="preserve"> plans, and </w:t>
      </w:r>
      <w:r w:rsidR="009A5B23">
        <w:rPr>
          <w:rFonts w:ascii="Proxima Nova Lt" w:hAnsi="Proxima Nova Lt"/>
        </w:rPr>
        <w:t xml:space="preserve">similar. </w:t>
      </w:r>
    </w:p>
    <w:p w14:paraId="633B2017" w14:textId="77777777" w:rsidR="009A5B23" w:rsidRPr="009A5B23" w:rsidRDefault="009A5B23" w:rsidP="009A5B23">
      <w:pPr>
        <w:pStyle w:val="ListParagraph"/>
        <w:rPr>
          <w:rFonts w:ascii="Proxima Nova Lt" w:hAnsi="Proxima Nova Lt"/>
        </w:rPr>
      </w:pPr>
    </w:p>
    <w:p w14:paraId="686E6E22" w14:textId="0C8FCB82" w:rsidR="003C44E1" w:rsidRPr="007433D5" w:rsidRDefault="00192090" w:rsidP="003C44E1">
      <w:pPr>
        <w:tabs>
          <w:tab w:val="left" w:pos="6409"/>
        </w:tabs>
        <w:spacing w:after="120" w:line="240" w:lineRule="auto"/>
        <w:rPr>
          <w:rFonts w:ascii="Proxima Nova Rg" w:hAnsi="Proxima Nova Rg"/>
          <w:b/>
          <w:bCs/>
        </w:rPr>
      </w:pPr>
      <w:r>
        <w:rPr>
          <w:rFonts w:ascii="Proxima Nova Rg" w:hAnsi="Proxima Nova Rg"/>
          <w:b/>
          <w:bCs/>
        </w:rPr>
        <w:t>HRP Project Revision/Submission Progress</w:t>
      </w:r>
    </w:p>
    <w:p w14:paraId="2DB332AE" w14:textId="3368125B" w:rsidR="00DA7449" w:rsidRDefault="00FB665F" w:rsidP="00FB665F">
      <w:pPr>
        <w:pStyle w:val="ListParagraph"/>
        <w:numPr>
          <w:ilvl w:val="0"/>
          <w:numId w:val="1"/>
        </w:numPr>
        <w:spacing w:after="120" w:line="240" w:lineRule="auto"/>
        <w:ind w:left="360" w:hanging="270"/>
        <w:rPr>
          <w:rFonts w:ascii="Proxima Nova Lt" w:hAnsi="Proxima Nova Lt"/>
        </w:rPr>
      </w:pPr>
      <w:r w:rsidRPr="00FB665F">
        <w:rPr>
          <w:rFonts w:ascii="Proxima Nova Lt" w:hAnsi="Proxima Nova Lt"/>
        </w:rPr>
        <w:t xml:space="preserve">The Cluster Coordinator reported on the progress of HRP project revision, indicating the areas of work being undertaken by different partners, represented by color codes on the shared sheet. Noting today's deadline for submission, </w:t>
      </w:r>
      <w:r w:rsidR="00DA7449">
        <w:rPr>
          <w:rFonts w:ascii="Proxima Nova Lt" w:hAnsi="Proxima Nova Lt"/>
        </w:rPr>
        <w:t xml:space="preserve">the Cluster Coordinator urged partners to attempt to meet the current deadline where possible, even though advocacy efforts are ongoing with OCHA for the extension of this deadline. </w:t>
      </w:r>
    </w:p>
    <w:p w14:paraId="3CF81AD3" w14:textId="77777777" w:rsidR="00DA7449" w:rsidRDefault="00DA7449" w:rsidP="00DA7449">
      <w:pPr>
        <w:spacing w:after="120" w:line="240" w:lineRule="auto"/>
        <w:rPr>
          <w:rFonts w:ascii="Proxima Nova Lt" w:hAnsi="Proxima Nova Lt"/>
        </w:rPr>
      </w:pPr>
    </w:p>
    <w:p w14:paraId="145B56EA" w14:textId="66A4FB7A" w:rsidR="00DA7449" w:rsidRPr="007433D5" w:rsidRDefault="001F555B" w:rsidP="00DA7449">
      <w:pPr>
        <w:tabs>
          <w:tab w:val="left" w:pos="6409"/>
        </w:tabs>
        <w:spacing w:after="120" w:line="240" w:lineRule="auto"/>
        <w:rPr>
          <w:rFonts w:ascii="Proxima Nova Rg" w:hAnsi="Proxima Nova Rg"/>
          <w:b/>
          <w:bCs/>
        </w:rPr>
      </w:pPr>
      <w:r>
        <w:rPr>
          <w:rFonts w:ascii="Proxima Nova Rg" w:hAnsi="Proxima Nova Rg"/>
          <w:b/>
          <w:bCs/>
        </w:rPr>
        <w:t>SHF 48hrs Allocation Modality</w:t>
      </w:r>
    </w:p>
    <w:p w14:paraId="7C27535A" w14:textId="77777777" w:rsidR="00D156DA" w:rsidRDefault="00457CF3" w:rsidP="00886B8F">
      <w:pPr>
        <w:pStyle w:val="ListParagraph"/>
        <w:numPr>
          <w:ilvl w:val="0"/>
          <w:numId w:val="1"/>
        </w:numPr>
        <w:spacing w:after="120" w:line="240" w:lineRule="auto"/>
        <w:ind w:left="360" w:hanging="270"/>
        <w:rPr>
          <w:rFonts w:ascii="Proxima Nova Lt" w:hAnsi="Proxima Nova Lt"/>
        </w:rPr>
      </w:pPr>
      <w:r w:rsidRPr="00D156DA">
        <w:rPr>
          <w:rFonts w:ascii="Proxima Nova Lt" w:hAnsi="Proxima Nova Lt"/>
        </w:rPr>
        <w:t xml:space="preserve">The Cluster Coordinator introduced the concept of SHF's 48-hour allocation modality, a scheme to preposition resources with </w:t>
      </w:r>
      <w:r w:rsidR="0098672E" w:rsidRPr="00D156DA">
        <w:rPr>
          <w:rFonts w:ascii="Proxima Nova Lt" w:hAnsi="Proxima Nova Lt"/>
        </w:rPr>
        <w:t>a consortium of SNFI</w:t>
      </w:r>
      <w:r w:rsidRPr="00D156DA">
        <w:rPr>
          <w:rFonts w:ascii="Proxima Nova Lt" w:hAnsi="Proxima Nova Lt"/>
        </w:rPr>
        <w:t xml:space="preserve"> partners. SHF </w:t>
      </w:r>
      <w:r w:rsidR="00A5330B" w:rsidRPr="00D156DA">
        <w:rPr>
          <w:rFonts w:ascii="Proxima Nova Lt" w:hAnsi="Proxima Nova Lt"/>
        </w:rPr>
        <w:t>is aiming to</w:t>
      </w:r>
      <w:r w:rsidRPr="00D156DA">
        <w:rPr>
          <w:rFonts w:ascii="Proxima Nova Lt" w:hAnsi="Proxima Nova Lt"/>
        </w:rPr>
        <w:t xml:space="preserve"> prioritize experienced, low-risk partners due to the risky nature of this allocation. The current allocation is $2 million, potentially increasing to $3 million</w:t>
      </w:r>
      <w:r w:rsidR="00550591" w:rsidRPr="00D156DA">
        <w:rPr>
          <w:rFonts w:ascii="Proxima Nova Lt" w:hAnsi="Proxima Nova Lt"/>
        </w:rPr>
        <w:t xml:space="preserve">. </w:t>
      </w:r>
      <w:r w:rsidR="00D156DA" w:rsidRPr="00D156DA">
        <w:rPr>
          <w:rFonts w:ascii="Proxima Nova Lt" w:hAnsi="Proxima Nova Lt"/>
        </w:rPr>
        <w:t xml:space="preserve">The 48-hour allocation modality does not require a detailed proposal, </w:t>
      </w:r>
      <w:r w:rsidR="00D156DA">
        <w:rPr>
          <w:rFonts w:ascii="Proxima Nova Lt" w:hAnsi="Proxima Nova Lt"/>
        </w:rPr>
        <w:t>just</w:t>
      </w:r>
      <w:r w:rsidR="00D156DA" w:rsidRPr="00D156DA">
        <w:rPr>
          <w:rFonts w:ascii="Proxima Nova Lt" w:hAnsi="Proxima Nova Lt"/>
        </w:rPr>
        <w:t xml:space="preserve"> a broad outline of what the consortium plans to do</w:t>
      </w:r>
      <w:r w:rsidR="00D156DA">
        <w:rPr>
          <w:rFonts w:ascii="Proxima Nova Lt" w:hAnsi="Proxima Nova Lt"/>
        </w:rPr>
        <w:t>, based on which resources will be prepositioned on partners’ accounts so they can respond promptly when an opportunity arises.</w:t>
      </w:r>
    </w:p>
    <w:p w14:paraId="279AD727" w14:textId="60FD9AC5" w:rsidR="00DA7449" w:rsidRDefault="00D156DA" w:rsidP="00D156DA">
      <w:pPr>
        <w:pStyle w:val="ListParagraph"/>
        <w:spacing w:after="120" w:line="240" w:lineRule="auto"/>
        <w:ind w:left="360"/>
        <w:rPr>
          <w:rFonts w:ascii="Proxima Nova Lt" w:hAnsi="Proxima Nova Lt"/>
        </w:rPr>
      </w:pPr>
      <w:r>
        <w:rPr>
          <w:rFonts w:ascii="Proxima Nova Lt" w:hAnsi="Proxima Nova Lt"/>
        </w:rPr>
        <w:t xml:space="preserve"> </w:t>
      </w:r>
    </w:p>
    <w:p w14:paraId="01341307" w14:textId="685BABF1" w:rsidR="00D156DA" w:rsidRDefault="00ED74FA" w:rsidP="00886B8F">
      <w:pPr>
        <w:pStyle w:val="ListParagraph"/>
        <w:numPr>
          <w:ilvl w:val="0"/>
          <w:numId w:val="1"/>
        </w:numPr>
        <w:spacing w:after="120" w:line="240" w:lineRule="auto"/>
        <w:ind w:left="360" w:hanging="270"/>
        <w:rPr>
          <w:rFonts w:ascii="Proxima Nova Lt" w:hAnsi="Proxima Nova Lt"/>
        </w:rPr>
      </w:pPr>
      <w:r>
        <w:rPr>
          <w:rFonts w:ascii="Proxima Nova Lt" w:hAnsi="Proxima Nova Lt"/>
        </w:rPr>
        <w:t xml:space="preserve">While in general SHF highlighted this allocation should be targeting hotspot areas given its flexibility, they also acknowledged that the need for Shelter and NFI </w:t>
      </w:r>
      <w:r w:rsidR="008751A1">
        <w:rPr>
          <w:rFonts w:ascii="Proxima Nova Lt" w:hAnsi="Proxima Nova Lt"/>
        </w:rPr>
        <w:t>arises only once people are displaced, and people are primarily displaced in the Eastern and Southern corridors which are accessible. Therefore</w:t>
      </w:r>
      <w:r w:rsidR="002714EC">
        <w:rPr>
          <w:rFonts w:ascii="Proxima Nova Lt" w:hAnsi="Proxima Nova Lt"/>
        </w:rPr>
        <w:t xml:space="preserve">, </w:t>
      </w:r>
      <w:r w:rsidR="008751A1">
        <w:rPr>
          <w:rFonts w:ascii="Proxima Nova Lt" w:hAnsi="Proxima Nova Lt"/>
        </w:rPr>
        <w:t xml:space="preserve">the grant should cover country-wide locations with a fair split between safe and hotspot areas, including in-country and border transit areas. </w:t>
      </w:r>
    </w:p>
    <w:p w14:paraId="4D36303C" w14:textId="77777777" w:rsidR="008751A1" w:rsidRPr="008751A1" w:rsidRDefault="008751A1" w:rsidP="008751A1">
      <w:pPr>
        <w:pStyle w:val="ListParagraph"/>
        <w:rPr>
          <w:rFonts w:ascii="Proxima Nova Lt" w:hAnsi="Proxima Nova Lt"/>
        </w:rPr>
      </w:pPr>
    </w:p>
    <w:p w14:paraId="5838D836" w14:textId="4B35EA2B" w:rsidR="00B40B29" w:rsidRPr="00B40B29" w:rsidRDefault="00C41BC8" w:rsidP="00B40B29">
      <w:pPr>
        <w:pStyle w:val="ListParagraph"/>
        <w:numPr>
          <w:ilvl w:val="0"/>
          <w:numId w:val="1"/>
        </w:numPr>
        <w:spacing w:after="120" w:line="240" w:lineRule="auto"/>
        <w:ind w:left="360" w:hanging="270"/>
        <w:rPr>
          <w:rFonts w:ascii="Proxima Nova Lt" w:hAnsi="Proxima Nova Lt"/>
        </w:rPr>
      </w:pPr>
      <w:r>
        <w:rPr>
          <w:rFonts w:ascii="Proxima Nova Lt" w:hAnsi="Proxima Nova Lt"/>
        </w:rPr>
        <w:lastRenderedPageBreak/>
        <w:t xml:space="preserve">The following steps were part of the partner selection process: </w:t>
      </w:r>
    </w:p>
    <w:p w14:paraId="0FCBB03D" w14:textId="3AC3328B" w:rsidR="00C41BC8" w:rsidRDefault="00B40B29" w:rsidP="00B40B29">
      <w:pPr>
        <w:pStyle w:val="ListParagraph"/>
        <w:numPr>
          <w:ilvl w:val="0"/>
          <w:numId w:val="7"/>
        </w:numPr>
        <w:rPr>
          <w:rFonts w:ascii="Proxima Nova Lt" w:hAnsi="Proxima Nova Lt"/>
        </w:rPr>
      </w:pPr>
      <w:r>
        <w:rPr>
          <w:rFonts w:ascii="Proxima Nova Lt" w:hAnsi="Proxima Nova Lt"/>
        </w:rPr>
        <w:t xml:space="preserve">The Call for Expression of Interest was </w:t>
      </w:r>
      <w:r w:rsidR="00892BC9">
        <w:rPr>
          <w:rFonts w:ascii="Proxima Nova Lt" w:hAnsi="Proxima Nova Lt"/>
        </w:rPr>
        <w:t>launched</w:t>
      </w:r>
      <w:r w:rsidR="00AE50E9">
        <w:rPr>
          <w:rFonts w:ascii="Proxima Nova Lt" w:hAnsi="Proxima Nova Lt"/>
        </w:rPr>
        <w:t xml:space="preserve">, and the </w:t>
      </w:r>
      <w:hyperlink r:id="rId13" w:history="1">
        <w:r w:rsidR="00AE50E9" w:rsidRPr="003A4804">
          <w:rPr>
            <w:rStyle w:val="Hyperlink"/>
            <w:rFonts w:ascii="Proxima Nova Lt" w:hAnsi="Proxima Nova Lt"/>
          </w:rPr>
          <w:t xml:space="preserve">analysis was </w:t>
        </w:r>
        <w:r w:rsidR="00614C37" w:rsidRPr="003A4804">
          <w:rPr>
            <w:rStyle w:val="Hyperlink"/>
            <w:rFonts w:ascii="Proxima Nova Lt" w:hAnsi="Proxima Nova Lt"/>
          </w:rPr>
          <w:t xml:space="preserve">prepared in </w:t>
        </w:r>
        <w:proofErr w:type="spellStart"/>
        <w:r w:rsidR="00614C37" w:rsidRPr="003A4804">
          <w:rPr>
            <w:rStyle w:val="Hyperlink"/>
            <w:rFonts w:ascii="Proxima Nova Lt" w:hAnsi="Proxima Nova Lt"/>
          </w:rPr>
          <w:t>PowerBi</w:t>
        </w:r>
        <w:proofErr w:type="spellEnd"/>
      </w:hyperlink>
      <w:r w:rsidR="00614C37">
        <w:rPr>
          <w:rFonts w:ascii="Proxima Nova Lt" w:hAnsi="Proxima Nova Lt"/>
        </w:rPr>
        <w:t xml:space="preserve"> based on partner submissions and previous track record with the cluster</w:t>
      </w:r>
      <w:r w:rsidR="003A4804">
        <w:rPr>
          <w:rFonts w:ascii="Proxima Nova Lt" w:hAnsi="Proxima Nova Lt"/>
        </w:rPr>
        <w:t>, to facilitate the SAG vote.</w:t>
      </w:r>
    </w:p>
    <w:p w14:paraId="502726F3" w14:textId="77777777" w:rsidR="00293C27" w:rsidRDefault="00892BC9" w:rsidP="00B40B29">
      <w:pPr>
        <w:pStyle w:val="ListParagraph"/>
        <w:numPr>
          <w:ilvl w:val="0"/>
          <w:numId w:val="7"/>
        </w:numPr>
        <w:rPr>
          <w:rFonts w:ascii="Proxima Nova Lt" w:hAnsi="Proxima Nova Lt"/>
        </w:rPr>
      </w:pPr>
      <w:r>
        <w:rPr>
          <w:rFonts w:ascii="Proxima Nova Lt" w:hAnsi="Proxima Nova Lt"/>
        </w:rPr>
        <w:t>Selection criteria were determined based on guidance from SHF</w:t>
      </w:r>
      <w:r w:rsidR="00293C27">
        <w:rPr>
          <w:rFonts w:ascii="Proxima Nova Lt" w:hAnsi="Proxima Nova Lt"/>
        </w:rPr>
        <w:t>:</w:t>
      </w:r>
    </w:p>
    <w:p w14:paraId="7FBD9007" w14:textId="5661A5A2" w:rsidR="00293C27" w:rsidRDefault="00F45608" w:rsidP="009B47D8">
      <w:pPr>
        <w:pStyle w:val="ListParagraph"/>
        <w:numPr>
          <w:ilvl w:val="0"/>
          <w:numId w:val="8"/>
        </w:numPr>
        <w:rPr>
          <w:rFonts w:ascii="Proxima Nova Lt" w:hAnsi="Proxima Nova Lt"/>
        </w:rPr>
      </w:pPr>
      <w:r>
        <w:rPr>
          <w:rFonts w:ascii="Proxima Nova Lt" w:hAnsi="Proxima Nova Lt"/>
        </w:rPr>
        <w:t>Geographical presence;</w:t>
      </w:r>
    </w:p>
    <w:p w14:paraId="47AB3471" w14:textId="7B1C1A87" w:rsidR="00F45608" w:rsidRDefault="00F45608" w:rsidP="009B47D8">
      <w:pPr>
        <w:pStyle w:val="ListParagraph"/>
        <w:numPr>
          <w:ilvl w:val="0"/>
          <w:numId w:val="8"/>
        </w:numPr>
        <w:rPr>
          <w:rFonts w:ascii="Proxima Nova Lt" w:hAnsi="Proxima Nova Lt"/>
        </w:rPr>
      </w:pPr>
      <w:r>
        <w:rPr>
          <w:rFonts w:ascii="Proxima Nova Lt" w:hAnsi="Proxima Nova Lt"/>
        </w:rPr>
        <w:t>Technical capacity to implement shelter interventions;</w:t>
      </w:r>
    </w:p>
    <w:p w14:paraId="0F794901" w14:textId="529BAFBB" w:rsidR="00F45608" w:rsidRDefault="00F45608" w:rsidP="009B47D8">
      <w:pPr>
        <w:pStyle w:val="ListParagraph"/>
        <w:numPr>
          <w:ilvl w:val="0"/>
          <w:numId w:val="8"/>
        </w:numPr>
        <w:rPr>
          <w:rFonts w:ascii="Proxima Nova Lt" w:hAnsi="Proxima Nova Lt"/>
        </w:rPr>
      </w:pPr>
      <w:r>
        <w:rPr>
          <w:rFonts w:ascii="Proxima Nova Lt" w:hAnsi="Proxima Nova Lt"/>
        </w:rPr>
        <w:t>Technical capacity to implement NFI interventions;</w:t>
      </w:r>
    </w:p>
    <w:p w14:paraId="6944B3D0" w14:textId="18374E24" w:rsidR="00F45608" w:rsidRDefault="00AE50E9" w:rsidP="009B47D8">
      <w:pPr>
        <w:pStyle w:val="ListParagraph"/>
        <w:numPr>
          <w:ilvl w:val="0"/>
          <w:numId w:val="8"/>
        </w:numPr>
        <w:rPr>
          <w:rFonts w:ascii="Proxima Nova Lt" w:hAnsi="Proxima Nova Lt"/>
        </w:rPr>
      </w:pPr>
      <w:r>
        <w:rPr>
          <w:rFonts w:ascii="Proxima Nova Lt" w:hAnsi="Proxima Nova Lt"/>
        </w:rPr>
        <w:t>Operational capacity</w:t>
      </w:r>
    </w:p>
    <w:p w14:paraId="05B03078" w14:textId="3E511852" w:rsidR="00892BC9" w:rsidRPr="00AB54CC" w:rsidRDefault="00AE50E9" w:rsidP="00AB54CC">
      <w:pPr>
        <w:pStyle w:val="ListParagraph"/>
        <w:numPr>
          <w:ilvl w:val="0"/>
          <w:numId w:val="8"/>
        </w:numPr>
        <w:rPr>
          <w:rFonts w:ascii="Proxima Nova Lt" w:hAnsi="Proxima Nova Lt"/>
        </w:rPr>
      </w:pPr>
      <w:r>
        <w:rPr>
          <w:rFonts w:ascii="Proxima Nova Lt" w:hAnsi="Proxima Nova Lt"/>
        </w:rPr>
        <w:t>Relevance of proposed interventions</w:t>
      </w:r>
    </w:p>
    <w:p w14:paraId="7D23A663" w14:textId="2D71EF73" w:rsidR="00892BC9" w:rsidRDefault="00435D96" w:rsidP="00B40B29">
      <w:pPr>
        <w:pStyle w:val="ListParagraph"/>
        <w:numPr>
          <w:ilvl w:val="0"/>
          <w:numId w:val="7"/>
        </w:numPr>
        <w:rPr>
          <w:rFonts w:ascii="Proxima Nova Lt" w:hAnsi="Proxima Nova Lt"/>
        </w:rPr>
      </w:pPr>
      <w:r>
        <w:rPr>
          <w:rFonts w:ascii="Proxima Nova Lt" w:hAnsi="Proxima Nova Lt"/>
        </w:rPr>
        <w:t xml:space="preserve">SAG members assessed </w:t>
      </w:r>
      <w:r w:rsidR="00293C27">
        <w:rPr>
          <w:rFonts w:ascii="Proxima Nova Lt" w:hAnsi="Proxima Nova Lt"/>
        </w:rPr>
        <w:t>and scored applicants on each of these criteria.</w:t>
      </w:r>
    </w:p>
    <w:p w14:paraId="06DBC0CF" w14:textId="7E638FB2" w:rsidR="00293C27" w:rsidRDefault="00293C27" w:rsidP="00B40B29">
      <w:pPr>
        <w:pStyle w:val="ListParagraph"/>
        <w:numPr>
          <w:ilvl w:val="0"/>
          <w:numId w:val="7"/>
        </w:numPr>
        <w:rPr>
          <w:rFonts w:ascii="Proxima Nova Lt" w:hAnsi="Proxima Nova Lt"/>
        </w:rPr>
      </w:pPr>
      <w:r>
        <w:rPr>
          <w:rFonts w:ascii="Proxima Nova Lt" w:hAnsi="Proxima Nova Lt"/>
        </w:rPr>
        <w:t>The scores from SAG members</w:t>
      </w:r>
      <w:r w:rsidR="002A40D0">
        <w:rPr>
          <w:rFonts w:ascii="Proxima Nova Lt" w:hAnsi="Proxima Nova Lt"/>
        </w:rPr>
        <w:t xml:space="preserve"> </w:t>
      </w:r>
      <w:r w:rsidR="002A40D0" w:rsidRPr="002A40D0">
        <w:rPr>
          <w:rFonts w:ascii="Proxima Nova Lt" w:hAnsi="Proxima Nova Lt"/>
        </w:rPr>
        <w:t>who applied for this funding were discarded due to conflict of interest.</w:t>
      </w:r>
      <w:r w:rsidR="002A40D0">
        <w:rPr>
          <w:rFonts w:ascii="Proxima Nova Lt" w:hAnsi="Proxima Nova Lt"/>
        </w:rPr>
        <w:t xml:space="preserve"> </w:t>
      </w:r>
      <w:r w:rsidR="00656DF8" w:rsidRPr="00656DF8">
        <w:rPr>
          <w:rFonts w:ascii="Proxima Nova Lt" w:hAnsi="Proxima Nova Lt"/>
        </w:rPr>
        <w:t>The average scores from remaining SAG members were then used to replace the discarded scores, ensuring fairness in the process.</w:t>
      </w:r>
    </w:p>
    <w:p w14:paraId="4BC68369" w14:textId="080BBAD8" w:rsidR="00656DF8" w:rsidRDefault="00656DF8" w:rsidP="00B40B29">
      <w:pPr>
        <w:pStyle w:val="ListParagraph"/>
        <w:numPr>
          <w:ilvl w:val="0"/>
          <w:numId w:val="7"/>
        </w:numPr>
        <w:rPr>
          <w:rFonts w:ascii="Proxima Nova Lt" w:hAnsi="Proxima Nova Lt"/>
        </w:rPr>
      </w:pPr>
      <w:proofErr w:type="gramStart"/>
      <w:r>
        <w:rPr>
          <w:rFonts w:ascii="Proxima Nova Lt" w:hAnsi="Proxima Nova Lt"/>
        </w:rPr>
        <w:t>Top</w:t>
      </w:r>
      <w:proofErr w:type="gramEnd"/>
      <w:r>
        <w:rPr>
          <w:rFonts w:ascii="Proxima Nova Lt" w:hAnsi="Proxima Nova Lt"/>
        </w:rPr>
        <w:t xml:space="preserve"> </w:t>
      </w:r>
      <w:r w:rsidR="00047390">
        <w:rPr>
          <w:rFonts w:ascii="Proxima Nova Lt" w:hAnsi="Proxima Nova Lt"/>
        </w:rPr>
        <w:t xml:space="preserve">6 </w:t>
      </w:r>
      <w:r>
        <w:rPr>
          <w:rFonts w:ascii="Proxima Nova Lt" w:hAnsi="Proxima Nova Lt"/>
        </w:rPr>
        <w:t xml:space="preserve">highest scored partners were selected as members of the consortium </w:t>
      </w:r>
      <w:r w:rsidR="00047390">
        <w:rPr>
          <w:rFonts w:ascii="Proxima Nova Lt" w:hAnsi="Proxima Nova Lt"/>
        </w:rPr>
        <w:t>–</w:t>
      </w:r>
      <w:r>
        <w:rPr>
          <w:rFonts w:ascii="Proxima Nova Lt" w:hAnsi="Proxima Nova Lt"/>
        </w:rPr>
        <w:t xml:space="preserve"> </w:t>
      </w:r>
      <w:r w:rsidR="00047390">
        <w:rPr>
          <w:rFonts w:ascii="Proxima Nova Lt" w:hAnsi="Proxima Nova Lt"/>
        </w:rPr>
        <w:t>SORR, UPO, ADRA, SCI, DRC and ACTED.</w:t>
      </w:r>
    </w:p>
    <w:p w14:paraId="05FA7E74" w14:textId="3301AA78" w:rsidR="00047390" w:rsidRDefault="004445EA" w:rsidP="00B40B29">
      <w:pPr>
        <w:pStyle w:val="ListParagraph"/>
        <w:numPr>
          <w:ilvl w:val="0"/>
          <w:numId w:val="7"/>
        </w:numPr>
        <w:rPr>
          <w:rFonts w:ascii="Proxima Nova Lt" w:hAnsi="Proxima Nova Lt"/>
        </w:rPr>
      </w:pPr>
      <w:r>
        <w:rPr>
          <w:rFonts w:ascii="Proxima Nova Lt" w:hAnsi="Proxima Nova Lt"/>
        </w:rPr>
        <w:t xml:space="preserve">SCI has been selected as the consortium lead by SHF directly, since they are designated as the low-risk partners, and since they lead consortiums of several other clusters, hence operational costs and management of the grant would be simpler for SHF that way. </w:t>
      </w:r>
    </w:p>
    <w:p w14:paraId="7719CDD6" w14:textId="77777777" w:rsidR="006C070A" w:rsidRPr="00B40B29" w:rsidRDefault="006C070A" w:rsidP="006C070A">
      <w:pPr>
        <w:pStyle w:val="ListParagraph"/>
        <w:rPr>
          <w:rFonts w:ascii="Proxima Nova Lt" w:hAnsi="Proxima Nova Lt"/>
        </w:rPr>
      </w:pPr>
    </w:p>
    <w:p w14:paraId="6B7AEE11" w14:textId="09BA73D8" w:rsidR="006C070A" w:rsidRPr="007433D5" w:rsidRDefault="006C070A" w:rsidP="006C070A">
      <w:pPr>
        <w:tabs>
          <w:tab w:val="left" w:pos="6409"/>
        </w:tabs>
        <w:spacing w:after="120" w:line="240" w:lineRule="auto"/>
        <w:rPr>
          <w:rFonts w:ascii="Proxima Nova Rg" w:hAnsi="Proxima Nova Rg"/>
          <w:b/>
          <w:bCs/>
        </w:rPr>
      </w:pPr>
      <w:r>
        <w:rPr>
          <w:rFonts w:ascii="Proxima Nova Rg" w:hAnsi="Proxima Nova Rg"/>
          <w:b/>
          <w:bCs/>
        </w:rPr>
        <w:t>AOB</w:t>
      </w:r>
    </w:p>
    <w:p w14:paraId="660BF27E" w14:textId="5CD55DF1" w:rsidR="009C465A" w:rsidRDefault="009C465A" w:rsidP="009C465A">
      <w:pPr>
        <w:pStyle w:val="ListParagraph"/>
        <w:numPr>
          <w:ilvl w:val="0"/>
          <w:numId w:val="1"/>
        </w:numPr>
        <w:spacing w:after="120" w:line="240" w:lineRule="auto"/>
        <w:ind w:left="360" w:hanging="270"/>
        <w:rPr>
          <w:rFonts w:ascii="Proxima Nova Lt" w:hAnsi="Proxima Nova Lt"/>
        </w:rPr>
      </w:pPr>
      <w:r>
        <w:rPr>
          <w:rFonts w:ascii="Proxima Nova Lt" w:hAnsi="Proxima Nova Lt"/>
        </w:rPr>
        <w:t xml:space="preserve">UNHCR shared that </w:t>
      </w:r>
      <w:r w:rsidR="002F367A">
        <w:rPr>
          <w:rFonts w:ascii="Proxima Nova Lt" w:hAnsi="Proxima Nova Lt"/>
        </w:rPr>
        <w:t xml:space="preserve">movement of NFIs from </w:t>
      </w:r>
      <w:r w:rsidR="00EE4C1E">
        <w:rPr>
          <w:rFonts w:ascii="Proxima Nova Lt" w:hAnsi="Proxima Nova Lt"/>
        </w:rPr>
        <w:t>high-risk</w:t>
      </w:r>
      <w:r w:rsidR="002F367A">
        <w:rPr>
          <w:rFonts w:ascii="Proxima Nova Lt" w:hAnsi="Proxima Nova Lt"/>
        </w:rPr>
        <w:t xml:space="preserve"> areas (Khartoum, El Obeid and other locations in Darfur) </w:t>
      </w:r>
      <w:r w:rsidR="00EE4C1E">
        <w:rPr>
          <w:rFonts w:ascii="Proxima Nova Lt" w:hAnsi="Proxima Nova Lt"/>
        </w:rPr>
        <w:t xml:space="preserve">was not successful, despite continued efforts with OCHA, the Logs Cluster and their Supply Team, and promised to keep the group updated on progress or any successful movement of items. </w:t>
      </w:r>
    </w:p>
    <w:p w14:paraId="1022A6F2" w14:textId="77777777" w:rsidR="00EE4C1E" w:rsidRDefault="00EE4C1E" w:rsidP="00EE4C1E">
      <w:pPr>
        <w:pStyle w:val="ListParagraph"/>
        <w:spacing w:after="120" w:line="240" w:lineRule="auto"/>
        <w:ind w:left="360"/>
        <w:rPr>
          <w:rFonts w:ascii="Proxima Nova Lt" w:hAnsi="Proxima Nova Lt"/>
        </w:rPr>
      </w:pPr>
    </w:p>
    <w:p w14:paraId="2F8B4102" w14:textId="442BFD40" w:rsidR="00D514DA" w:rsidRDefault="00EE4C1E" w:rsidP="00D514DA">
      <w:pPr>
        <w:pStyle w:val="ListParagraph"/>
        <w:numPr>
          <w:ilvl w:val="0"/>
          <w:numId w:val="1"/>
        </w:numPr>
        <w:spacing w:after="120" w:line="240" w:lineRule="auto"/>
        <w:ind w:left="360" w:hanging="270"/>
        <w:rPr>
          <w:rFonts w:ascii="Proxima Nova Lt" w:hAnsi="Proxima Nova Lt"/>
        </w:rPr>
      </w:pPr>
      <w:r>
        <w:rPr>
          <w:rFonts w:ascii="Proxima Nova Lt" w:hAnsi="Proxima Nova Lt"/>
        </w:rPr>
        <w:t>The Cluster Coordinator</w:t>
      </w:r>
      <w:r w:rsidR="00E96B27">
        <w:rPr>
          <w:rFonts w:ascii="Proxima Nova Lt" w:hAnsi="Proxima Nova Lt"/>
        </w:rPr>
        <w:t xml:space="preserve"> announced that Internews, an organization conducting social media listening, will present their findings in the next meeting on June 5, focusing particularly on needs related to shelter and NFI</w:t>
      </w:r>
      <w:r w:rsidR="00A252AF">
        <w:rPr>
          <w:rFonts w:ascii="Proxima Nova Lt" w:hAnsi="Proxima Nova Lt"/>
        </w:rPr>
        <w:t xml:space="preserve">s. </w:t>
      </w:r>
    </w:p>
    <w:p w14:paraId="20F1C76B" w14:textId="77777777" w:rsidR="00A252AF" w:rsidRPr="00A252AF" w:rsidRDefault="00A252AF" w:rsidP="00A252AF">
      <w:pPr>
        <w:pStyle w:val="ListParagraph"/>
        <w:rPr>
          <w:rFonts w:ascii="Proxima Nova Lt" w:hAnsi="Proxima Nova Lt"/>
        </w:rPr>
      </w:pPr>
    </w:p>
    <w:p w14:paraId="0A92130E" w14:textId="03AA674D" w:rsidR="00A252AF" w:rsidRDefault="00C51234" w:rsidP="00D514DA">
      <w:pPr>
        <w:pStyle w:val="ListParagraph"/>
        <w:numPr>
          <w:ilvl w:val="0"/>
          <w:numId w:val="1"/>
        </w:numPr>
        <w:spacing w:after="120" w:line="240" w:lineRule="auto"/>
        <w:ind w:left="360" w:hanging="270"/>
        <w:rPr>
          <w:rFonts w:ascii="Proxima Nova Lt" w:hAnsi="Proxima Nova Lt"/>
        </w:rPr>
      </w:pPr>
      <w:r>
        <w:rPr>
          <w:rFonts w:ascii="Proxima Nova Lt" w:hAnsi="Proxima Nova Lt"/>
        </w:rPr>
        <w:t xml:space="preserve">The Co-Chair highlighted the issue raised by </w:t>
      </w:r>
      <w:r w:rsidR="00A767CA">
        <w:rPr>
          <w:rFonts w:ascii="Proxima Nova Lt" w:hAnsi="Proxima Nova Lt"/>
        </w:rPr>
        <w:t xml:space="preserve">DRC regarding the contents of the Emergency Shelter Kit (ESK). DRC questioned the need for </w:t>
      </w:r>
      <w:proofErr w:type="spellStart"/>
      <w:r w:rsidR="00A767CA">
        <w:rPr>
          <w:rFonts w:ascii="Proxima Nova Lt" w:hAnsi="Proxima Nova Lt"/>
        </w:rPr>
        <w:t>Shargania</w:t>
      </w:r>
      <w:proofErr w:type="spellEnd"/>
      <w:r w:rsidR="00A767CA">
        <w:rPr>
          <w:rFonts w:ascii="Proxima Nova Lt" w:hAnsi="Proxima Nova Lt"/>
        </w:rPr>
        <w:t xml:space="preserve"> grass</w:t>
      </w:r>
      <w:r w:rsidR="008C2347">
        <w:rPr>
          <w:rFonts w:ascii="Proxima Nova Lt" w:hAnsi="Proxima Nova Lt"/>
        </w:rPr>
        <w:t xml:space="preserve"> considering the current situation and suggested switching to plastic sheets. In response, it was pointed out that </w:t>
      </w:r>
      <w:r w:rsidR="007A2FF8">
        <w:rPr>
          <w:rFonts w:ascii="Proxima Nova Lt" w:hAnsi="Proxima Nova Lt"/>
        </w:rPr>
        <w:t>shelters made predominantly from plastic sheeting were not very well received in the past</w:t>
      </w:r>
      <w:r w:rsidR="00155C91">
        <w:rPr>
          <w:rFonts w:ascii="Proxima Nova Lt" w:hAnsi="Proxima Nova Lt"/>
        </w:rPr>
        <w:t xml:space="preserve">, as they are culturally and climate inappropriate and have performed very poorly in high winds and </w:t>
      </w:r>
      <w:r w:rsidR="00F2372B">
        <w:rPr>
          <w:rFonts w:ascii="Proxima Nova Lt" w:hAnsi="Proxima Nova Lt"/>
        </w:rPr>
        <w:t>with respect to thermal comfort. However, given the circumstances we should diversify our options a</w:t>
      </w:r>
      <w:r w:rsidR="00A54A25">
        <w:rPr>
          <w:rFonts w:ascii="Proxima Nova Lt" w:hAnsi="Proxima Nova Lt"/>
        </w:rPr>
        <w:t xml:space="preserve">s it is better to have any kind of a shelter than none. </w:t>
      </w:r>
    </w:p>
    <w:p w14:paraId="032366FE" w14:textId="77777777" w:rsidR="00A54A25" w:rsidRPr="00A54A25" w:rsidRDefault="00A54A25" w:rsidP="00A54A25">
      <w:pPr>
        <w:pStyle w:val="ListParagraph"/>
        <w:rPr>
          <w:rFonts w:ascii="Proxima Nova Lt" w:hAnsi="Proxima Nova Lt"/>
        </w:rPr>
      </w:pPr>
    </w:p>
    <w:p w14:paraId="4840E50A" w14:textId="559E79BD" w:rsidR="0076716A" w:rsidRPr="00DB3D65" w:rsidRDefault="00A54A25" w:rsidP="00DB3D65">
      <w:pPr>
        <w:pStyle w:val="ListParagraph"/>
        <w:numPr>
          <w:ilvl w:val="0"/>
          <w:numId w:val="1"/>
        </w:numPr>
        <w:spacing w:after="120" w:line="240" w:lineRule="auto"/>
        <w:ind w:left="360" w:hanging="270"/>
        <w:rPr>
          <w:rFonts w:ascii="Proxima Nova Lt" w:hAnsi="Proxima Nova Lt"/>
        </w:rPr>
      </w:pPr>
      <w:r>
        <w:rPr>
          <w:rFonts w:ascii="Proxima Nova Lt" w:hAnsi="Proxima Nova Lt"/>
        </w:rPr>
        <w:t xml:space="preserve">Plans were announced </w:t>
      </w:r>
      <w:proofErr w:type="gramStart"/>
      <w:r>
        <w:rPr>
          <w:rFonts w:ascii="Proxima Nova Lt" w:hAnsi="Proxima Nova Lt"/>
        </w:rPr>
        <w:t>on</w:t>
      </w:r>
      <w:proofErr w:type="gramEnd"/>
      <w:r>
        <w:rPr>
          <w:rFonts w:ascii="Proxima Nova Lt" w:hAnsi="Proxima Nova Lt"/>
        </w:rPr>
        <w:t xml:space="preserve"> the establishment of technical working groups</w:t>
      </w:r>
      <w:r w:rsidR="002D1FBF">
        <w:rPr>
          <w:rFonts w:ascii="Proxima Nova Lt" w:hAnsi="Proxima Nova Lt"/>
        </w:rPr>
        <w:t xml:space="preserve"> (TWIGs), led by the new Co-Chair, focusing on revising</w:t>
      </w:r>
      <w:r w:rsidR="00DB3D65">
        <w:rPr>
          <w:rFonts w:ascii="Proxima Nova Lt" w:hAnsi="Proxima Nova Lt"/>
        </w:rPr>
        <w:t xml:space="preserve"> the ESKs and NFI kits, as well as Cash for Shelter interventions in the future. </w:t>
      </w:r>
    </w:p>
    <w:p w14:paraId="515EA487" w14:textId="77777777" w:rsidR="00241F98" w:rsidRPr="00B853C7" w:rsidRDefault="00241F98" w:rsidP="00B853C7">
      <w:pPr>
        <w:spacing w:after="120" w:line="240" w:lineRule="auto"/>
        <w:rPr>
          <w:rFonts w:ascii="Proxima Nova Lt" w:hAnsi="Proxima Nova Lt"/>
        </w:rPr>
      </w:pPr>
    </w:p>
    <w:p w14:paraId="2DF5928E" w14:textId="7C0D3170" w:rsidR="00594EA9" w:rsidRDefault="00594EA9" w:rsidP="00594EA9">
      <w:pPr>
        <w:spacing w:after="120" w:line="240" w:lineRule="auto"/>
        <w:rPr>
          <w:rFonts w:ascii="Proxima Nova Rg" w:hAnsi="Proxima Nova Rg"/>
          <w:b/>
          <w:bCs/>
        </w:rPr>
      </w:pPr>
      <w:r>
        <w:rPr>
          <w:rFonts w:ascii="Proxima Nova Rg" w:hAnsi="Proxima Nova Rg"/>
          <w:b/>
          <w:bCs/>
        </w:rPr>
        <w:t>End.</w:t>
      </w:r>
    </w:p>
    <w:p w14:paraId="6FBA1D92" w14:textId="77777777" w:rsidR="00594EA9" w:rsidRDefault="00594EA9" w:rsidP="00594EA9">
      <w:pPr>
        <w:spacing w:after="120" w:line="240" w:lineRule="auto"/>
        <w:rPr>
          <w:rFonts w:ascii="Proxima Nova Rg" w:hAnsi="Proxima Nova Rg"/>
          <w:b/>
          <w:bCs/>
        </w:rPr>
      </w:pPr>
    </w:p>
    <w:p w14:paraId="6610D118" w14:textId="77777777" w:rsidR="00594EA9" w:rsidRDefault="00594EA9" w:rsidP="00594EA9">
      <w:pPr>
        <w:spacing w:after="120" w:line="240" w:lineRule="auto"/>
        <w:rPr>
          <w:rFonts w:ascii="Proxima Nova Rg" w:hAnsi="Proxima Nova Rg"/>
          <w:b/>
          <w:bCs/>
        </w:rPr>
      </w:pPr>
    </w:p>
    <w:p w14:paraId="10CDAE4F" w14:textId="77777777" w:rsidR="00AF503C" w:rsidRDefault="00AF503C" w:rsidP="00594EA9">
      <w:pPr>
        <w:spacing w:after="120" w:line="240" w:lineRule="auto"/>
        <w:rPr>
          <w:rFonts w:ascii="Proxima Nova Rg" w:hAnsi="Proxima Nova Rg"/>
          <w:b/>
          <w:bCs/>
        </w:rPr>
      </w:pPr>
    </w:p>
    <w:p w14:paraId="3EC7D399" w14:textId="77777777" w:rsidR="00AF503C" w:rsidRDefault="00AF503C" w:rsidP="00594EA9">
      <w:pPr>
        <w:spacing w:after="120" w:line="240" w:lineRule="auto"/>
        <w:rPr>
          <w:rFonts w:ascii="Proxima Nova Rg" w:hAnsi="Proxima Nova Rg"/>
          <w:b/>
          <w:bCs/>
        </w:rPr>
      </w:pPr>
    </w:p>
    <w:p w14:paraId="2D46A1B5" w14:textId="77777777" w:rsidR="00594EA9" w:rsidRDefault="00594EA9" w:rsidP="00594EA9">
      <w:pPr>
        <w:spacing w:after="120" w:line="240" w:lineRule="auto"/>
        <w:rPr>
          <w:rFonts w:ascii="Proxima Nova Rg" w:hAnsi="Proxima Nova Rg"/>
          <w:b/>
          <w:bCs/>
        </w:rPr>
      </w:pPr>
    </w:p>
    <w:tbl>
      <w:tblPr>
        <w:tblW w:w="18083" w:type="dxa"/>
        <w:tblLook w:val="04A0" w:firstRow="1" w:lastRow="0" w:firstColumn="1" w:lastColumn="0" w:noHBand="0" w:noVBand="1"/>
      </w:tblPr>
      <w:tblGrid>
        <w:gridCol w:w="11077"/>
        <w:gridCol w:w="1210"/>
        <w:gridCol w:w="1350"/>
        <w:gridCol w:w="1170"/>
        <w:gridCol w:w="3276"/>
      </w:tblGrid>
      <w:tr w:rsidR="003B4DB6" w:rsidRPr="00472608" w14:paraId="3270F488" w14:textId="77777777" w:rsidTr="001C77FF">
        <w:trPr>
          <w:trHeight w:val="288"/>
        </w:trPr>
        <w:tc>
          <w:tcPr>
            <w:tcW w:w="11077" w:type="dxa"/>
            <w:tcBorders>
              <w:top w:val="nil"/>
              <w:left w:val="nil"/>
              <w:bottom w:val="nil"/>
              <w:right w:val="nil"/>
            </w:tcBorders>
            <w:shd w:val="clear" w:color="auto" w:fill="auto"/>
            <w:noWrap/>
            <w:vAlign w:val="bottom"/>
            <w:hideMark/>
          </w:tcPr>
          <w:p w14:paraId="162AA183" w14:textId="77777777" w:rsidR="003B4DB6" w:rsidRPr="007307B8" w:rsidRDefault="003B4DB6" w:rsidP="003B4DB6">
            <w:pPr>
              <w:spacing w:after="0" w:line="240" w:lineRule="auto"/>
              <w:rPr>
                <w:rFonts w:eastAsia="Times New Roman" w:cstheme="minorHAnsi"/>
                <w:b/>
                <w:bCs/>
                <w:color w:val="000000"/>
                <w:kern w:val="0"/>
                <w:sz w:val="18"/>
                <w:szCs w:val="18"/>
                <w:lang w:val="en-GB" w:eastAsia="en-GB"/>
                <w14:ligatures w14:val="none"/>
              </w:rPr>
            </w:pPr>
            <w:r w:rsidRPr="007307B8">
              <w:rPr>
                <w:rFonts w:eastAsia="Times New Roman" w:cstheme="minorHAnsi"/>
                <w:b/>
                <w:bCs/>
                <w:color w:val="000000"/>
                <w:kern w:val="0"/>
                <w:sz w:val="18"/>
                <w:szCs w:val="18"/>
                <w:lang w:val="en-GB" w:eastAsia="en-GB"/>
                <w14:ligatures w14:val="none"/>
              </w:rPr>
              <w:lastRenderedPageBreak/>
              <w:t>Participants</w:t>
            </w:r>
          </w:p>
        </w:tc>
        <w:tc>
          <w:tcPr>
            <w:tcW w:w="1210" w:type="dxa"/>
            <w:tcBorders>
              <w:top w:val="nil"/>
              <w:left w:val="nil"/>
              <w:bottom w:val="nil"/>
              <w:right w:val="nil"/>
            </w:tcBorders>
            <w:shd w:val="clear" w:color="auto" w:fill="auto"/>
            <w:noWrap/>
            <w:vAlign w:val="bottom"/>
            <w:hideMark/>
          </w:tcPr>
          <w:p w14:paraId="7C82EEE9" w14:textId="77777777" w:rsidR="003B4DB6" w:rsidRPr="00472608" w:rsidRDefault="003B4DB6" w:rsidP="003B4DB6">
            <w:pPr>
              <w:spacing w:after="0" w:line="240" w:lineRule="auto"/>
              <w:rPr>
                <w:rFonts w:asciiTheme="majorHAnsi" w:eastAsia="Times New Roman" w:hAnsiTheme="majorHAnsi" w:cstheme="majorHAnsi"/>
                <w:color w:val="000000"/>
                <w:kern w:val="0"/>
                <w:sz w:val="18"/>
                <w:szCs w:val="18"/>
                <w:lang w:val="en-GB" w:eastAsia="en-GB"/>
                <w14:ligatures w14:val="none"/>
              </w:rPr>
            </w:pPr>
          </w:p>
        </w:tc>
        <w:tc>
          <w:tcPr>
            <w:tcW w:w="1350" w:type="dxa"/>
            <w:tcBorders>
              <w:top w:val="nil"/>
              <w:left w:val="nil"/>
              <w:bottom w:val="nil"/>
              <w:right w:val="nil"/>
            </w:tcBorders>
            <w:shd w:val="clear" w:color="auto" w:fill="auto"/>
            <w:noWrap/>
            <w:vAlign w:val="bottom"/>
            <w:hideMark/>
          </w:tcPr>
          <w:p w14:paraId="4614560F" w14:textId="77777777" w:rsidR="003B4DB6" w:rsidRPr="00472608" w:rsidRDefault="003B4DB6" w:rsidP="003B4DB6">
            <w:pPr>
              <w:spacing w:after="0" w:line="240" w:lineRule="auto"/>
              <w:rPr>
                <w:rFonts w:asciiTheme="majorHAnsi" w:eastAsia="Times New Roman" w:hAnsiTheme="majorHAnsi" w:cstheme="majorHAnsi"/>
                <w:kern w:val="0"/>
                <w:sz w:val="18"/>
                <w:szCs w:val="18"/>
                <w:lang w:val="en-GB" w:eastAsia="en-GB"/>
                <w14:ligatures w14:val="none"/>
              </w:rPr>
            </w:pPr>
          </w:p>
        </w:tc>
        <w:tc>
          <w:tcPr>
            <w:tcW w:w="1170" w:type="dxa"/>
            <w:tcBorders>
              <w:top w:val="nil"/>
              <w:left w:val="nil"/>
              <w:bottom w:val="nil"/>
              <w:right w:val="nil"/>
            </w:tcBorders>
            <w:shd w:val="clear" w:color="auto" w:fill="auto"/>
            <w:noWrap/>
            <w:vAlign w:val="bottom"/>
            <w:hideMark/>
          </w:tcPr>
          <w:p w14:paraId="15364934" w14:textId="77777777" w:rsidR="003B4DB6" w:rsidRPr="00472608" w:rsidRDefault="003B4DB6" w:rsidP="003B4DB6">
            <w:pPr>
              <w:spacing w:after="0" w:line="240" w:lineRule="auto"/>
              <w:rPr>
                <w:rFonts w:asciiTheme="majorHAnsi" w:eastAsia="Times New Roman" w:hAnsiTheme="majorHAnsi" w:cstheme="majorHAnsi"/>
                <w:kern w:val="0"/>
                <w:sz w:val="18"/>
                <w:szCs w:val="18"/>
                <w:lang w:val="en-GB" w:eastAsia="en-GB"/>
                <w14:ligatures w14:val="none"/>
              </w:rPr>
            </w:pPr>
          </w:p>
        </w:tc>
        <w:tc>
          <w:tcPr>
            <w:tcW w:w="3276" w:type="dxa"/>
            <w:tcBorders>
              <w:top w:val="nil"/>
              <w:left w:val="nil"/>
              <w:bottom w:val="nil"/>
              <w:right w:val="nil"/>
            </w:tcBorders>
            <w:shd w:val="clear" w:color="auto" w:fill="auto"/>
            <w:noWrap/>
            <w:vAlign w:val="bottom"/>
            <w:hideMark/>
          </w:tcPr>
          <w:p w14:paraId="5EA31BDE" w14:textId="77777777" w:rsidR="003B4DB6" w:rsidRPr="00472608" w:rsidRDefault="003B4DB6" w:rsidP="003B4DB6">
            <w:pPr>
              <w:spacing w:after="0" w:line="240" w:lineRule="auto"/>
              <w:rPr>
                <w:rFonts w:asciiTheme="majorHAnsi" w:eastAsia="Times New Roman" w:hAnsiTheme="majorHAnsi" w:cstheme="majorHAnsi"/>
                <w:kern w:val="0"/>
                <w:sz w:val="18"/>
                <w:szCs w:val="18"/>
                <w:lang w:val="en-GB" w:eastAsia="en-GB"/>
                <w14:ligatures w14:val="none"/>
              </w:rPr>
            </w:pPr>
          </w:p>
        </w:tc>
      </w:tr>
      <w:tr w:rsidR="00472608" w:rsidRPr="00472608" w14:paraId="39883AAE" w14:textId="77777777" w:rsidTr="001C77FF">
        <w:trPr>
          <w:trHeight w:val="288"/>
        </w:trPr>
        <w:tc>
          <w:tcPr>
            <w:tcW w:w="11077" w:type="dxa"/>
            <w:tcBorders>
              <w:top w:val="nil"/>
              <w:left w:val="nil"/>
              <w:bottom w:val="nil"/>
              <w:right w:val="nil"/>
            </w:tcBorders>
            <w:shd w:val="clear" w:color="auto" w:fill="auto"/>
            <w:noWrap/>
            <w:vAlign w:val="bottom"/>
          </w:tcPr>
          <w:tbl>
            <w:tblPr>
              <w:tblW w:w="10351" w:type="dxa"/>
              <w:tblLook w:val="04A0" w:firstRow="1" w:lastRow="0" w:firstColumn="1" w:lastColumn="0" w:noHBand="0" w:noVBand="1"/>
            </w:tblPr>
            <w:tblGrid>
              <w:gridCol w:w="2408"/>
              <w:gridCol w:w="1414"/>
              <w:gridCol w:w="1414"/>
              <w:gridCol w:w="1010"/>
              <w:gridCol w:w="273"/>
              <w:gridCol w:w="3733"/>
              <w:gridCol w:w="110"/>
            </w:tblGrid>
            <w:tr w:rsidR="002D14B5" w:rsidRPr="001C77FF" w14:paraId="1F35255B" w14:textId="77777777" w:rsidTr="002D14B5">
              <w:trPr>
                <w:trHeight w:val="288"/>
              </w:trPr>
              <w:tc>
                <w:tcPr>
                  <w:tcW w:w="2408" w:type="dxa"/>
                  <w:tcBorders>
                    <w:top w:val="nil"/>
                    <w:left w:val="nil"/>
                    <w:bottom w:val="nil"/>
                    <w:right w:val="nil"/>
                  </w:tcBorders>
                  <w:shd w:val="clear" w:color="auto" w:fill="auto"/>
                  <w:noWrap/>
                  <w:vAlign w:val="bottom"/>
                  <w:hideMark/>
                </w:tcPr>
                <w:p w14:paraId="78477C19" w14:textId="77777777" w:rsidR="001C77FF" w:rsidRPr="001C77FF" w:rsidRDefault="001C77FF" w:rsidP="001C77FF">
                  <w:pPr>
                    <w:spacing w:after="0" w:line="240" w:lineRule="auto"/>
                    <w:rPr>
                      <w:rFonts w:ascii="Calibri" w:eastAsia="Times New Roman" w:hAnsi="Calibri" w:cs="Calibri"/>
                      <w:b/>
                      <w:bCs/>
                      <w:color w:val="000000"/>
                      <w:kern w:val="0"/>
                      <w:lang w:val="en-GB" w:eastAsia="en-GB"/>
                      <w14:ligatures w14:val="none"/>
                    </w:rPr>
                  </w:pPr>
                  <w:r w:rsidRPr="001C77FF">
                    <w:rPr>
                      <w:rFonts w:ascii="Calibri" w:eastAsia="Times New Roman" w:hAnsi="Calibri" w:cs="Calibri"/>
                      <w:b/>
                      <w:bCs/>
                      <w:color w:val="000000"/>
                      <w:kern w:val="0"/>
                      <w:lang w:val="en-GB" w:eastAsia="en-GB"/>
                      <w14:ligatures w14:val="none"/>
                    </w:rPr>
                    <w:t>Name</w:t>
                  </w:r>
                </w:p>
              </w:tc>
              <w:tc>
                <w:tcPr>
                  <w:tcW w:w="1414" w:type="dxa"/>
                  <w:tcBorders>
                    <w:top w:val="nil"/>
                    <w:left w:val="nil"/>
                    <w:bottom w:val="nil"/>
                    <w:right w:val="nil"/>
                  </w:tcBorders>
                  <w:shd w:val="clear" w:color="auto" w:fill="auto"/>
                  <w:noWrap/>
                  <w:vAlign w:val="bottom"/>
                  <w:hideMark/>
                </w:tcPr>
                <w:p w14:paraId="6970CD15" w14:textId="77777777" w:rsidR="001C77FF" w:rsidRPr="001C77FF" w:rsidRDefault="001C77FF" w:rsidP="001C77FF">
                  <w:pPr>
                    <w:spacing w:after="0" w:line="240" w:lineRule="auto"/>
                    <w:rPr>
                      <w:rFonts w:ascii="Calibri" w:eastAsia="Times New Roman" w:hAnsi="Calibri" w:cs="Calibri"/>
                      <w:b/>
                      <w:bCs/>
                      <w:color w:val="000000"/>
                      <w:kern w:val="0"/>
                      <w:lang w:val="en-GB" w:eastAsia="en-GB"/>
                      <w14:ligatures w14:val="none"/>
                    </w:rPr>
                  </w:pPr>
                  <w:r w:rsidRPr="001C77FF">
                    <w:rPr>
                      <w:rFonts w:ascii="Calibri" w:eastAsia="Times New Roman" w:hAnsi="Calibri" w:cs="Calibri"/>
                      <w:b/>
                      <w:bCs/>
                      <w:color w:val="000000"/>
                      <w:kern w:val="0"/>
                      <w:lang w:val="en-GB" w:eastAsia="en-GB"/>
                      <w14:ligatures w14:val="none"/>
                    </w:rPr>
                    <w:t>First Join</w:t>
                  </w:r>
                </w:p>
              </w:tc>
              <w:tc>
                <w:tcPr>
                  <w:tcW w:w="1414" w:type="dxa"/>
                  <w:tcBorders>
                    <w:top w:val="nil"/>
                    <w:left w:val="nil"/>
                    <w:bottom w:val="nil"/>
                    <w:right w:val="nil"/>
                  </w:tcBorders>
                  <w:shd w:val="clear" w:color="auto" w:fill="auto"/>
                  <w:noWrap/>
                  <w:vAlign w:val="bottom"/>
                  <w:hideMark/>
                </w:tcPr>
                <w:p w14:paraId="27787E2A" w14:textId="77777777" w:rsidR="001C77FF" w:rsidRPr="001C77FF" w:rsidRDefault="001C77FF" w:rsidP="001C77FF">
                  <w:pPr>
                    <w:spacing w:after="0" w:line="240" w:lineRule="auto"/>
                    <w:rPr>
                      <w:rFonts w:ascii="Calibri" w:eastAsia="Times New Roman" w:hAnsi="Calibri" w:cs="Calibri"/>
                      <w:b/>
                      <w:bCs/>
                      <w:color w:val="000000"/>
                      <w:kern w:val="0"/>
                      <w:lang w:val="en-GB" w:eastAsia="en-GB"/>
                      <w14:ligatures w14:val="none"/>
                    </w:rPr>
                  </w:pPr>
                  <w:r w:rsidRPr="001C77FF">
                    <w:rPr>
                      <w:rFonts w:ascii="Calibri" w:eastAsia="Times New Roman" w:hAnsi="Calibri" w:cs="Calibri"/>
                      <w:b/>
                      <w:bCs/>
                      <w:color w:val="000000"/>
                      <w:kern w:val="0"/>
                      <w:lang w:val="en-GB" w:eastAsia="en-GB"/>
                      <w14:ligatures w14:val="none"/>
                    </w:rPr>
                    <w:t>Last Leave</w:t>
                  </w:r>
                </w:p>
              </w:tc>
              <w:tc>
                <w:tcPr>
                  <w:tcW w:w="1282" w:type="dxa"/>
                  <w:gridSpan w:val="2"/>
                  <w:tcBorders>
                    <w:top w:val="nil"/>
                    <w:left w:val="nil"/>
                    <w:bottom w:val="nil"/>
                    <w:right w:val="nil"/>
                  </w:tcBorders>
                  <w:shd w:val="clear" w:color="auto" w:fill="auto"/>
                  <w:noWrap/>
                  <w:vAlign w:val="bottom"/>
                  <w:hideMark/>
                </w:tcPr>
                <w:p w14:paraId="548CDB70" w14:textId="77777777" w:rsidR="001C77FF" w:rsidRPr="001C77FF" w:rsidRDefault="001C77FF" w:rsidP="001C77FF">
                  <w:pPr>
                    <w:spacing w:after="0" w:line="240" w:lineRule="auto"/>
                    <w:rPr>
                      <w:rFonts w:ascii="Calibri" w:eastAsia="Times New Roman" w:hAnsi="Calibri" w:cs="Calibri"/>
                      <w:b/>
                      <w:bCs/>
                      <w:color w:val="000000"/>
                      <w:kern w:val="0"/>
                      <w:lang w:val="en-GB" w:eastAsia="en-GB"/>
                      <w14:ligatures w14:val="none"/>
                    </w:rPr>
                  </w:pPr>
                  <w:r w:rsidRPr="001C77FF">
                    <w:rPr>
                      <w:rFonts w:ascii="Calibri" w:eastAsia="Times New Roman" w:hAnsi="Calibri" w:cs="Calibri"/>
                      <w:b/>
                      <w:bCs/>
                      <w:color w:val="000000"/>
                      <w:kern w:val="0"/>
                      <w:lang w:val="en-GB" w:eastAsia="en-GB"/>
                      <w14:ligatures w14:val="none"/>
                    </w:rPr>
                    <w:t>In-Meeting Duration</w:t>
                  </w:r>
                </w:p>
              </w:tc>
              <w:tc>
                <w:tcPr>
                  <w:tcW w:w="3833" w:type="dxa"/>
                  <w:gridSpan w:val="2"/>
                  <w:tcBorders>
                    <w:top w:val="nil"/>
                    <w:left w:val="nil"/>
                    <w:bottom w:val="nil"/>
                    <w:right w:val="nil"/>
                  </w:tcBorders>
                  <w:shd w:val="clear" w:color="auto" w:fill="auto"/>
                  <w:noWrap/>
                  <w:vAlign w:val="bottom"/>
                  <w:hideMark/>
                </w:tcPr>
                <w:p w14:paraId="3ACB2AC9" w14:textId="77777777" w:rsidR="001C77FF" w:rsidRPr="001C77FF" w:rsidRDefault="001C77FF" w:rsidP="001C77FF">
                  <w:pPr>
                    <w:spacing w:after="0" w:line="240" w:lineRule="auto"/>
                    <w:rPr>
                      <w:rFonts w:ascii="Calibri" w:eastAsia="Times New Roman" w:hAnsi="Calibri" w:cs="Calibri"/>
                      <w:b/>
                      <w:bCs/>
                      <w:color w:val="000000"/>
                      <w:kern w:val="0"/>
                      <w:lang w:val="en-GB" w:eastAsia="en-GB"/>
                      <w14:ligatures w14:val="none"/>
                    </w:rPr>
                  </w:pPr>
                  <w:r w:rsidRPr="001C77FF">
                    <w:rPr>
                      <w:rFonts w:ascii="Calibri" w:eastAsia="Times New Roman" w:hAnsi="Calibri" w:cs="Calibri"/>
                      <w:b/>
                      <w:bCs/>
                      <w:color w:val="000000"/>
                      <w:kern w:val="0"/>
                      <w:lang w:val="en-GB" w:eastAsia="en-GB"/>
                      <w14:ligatures w14:val="none"/>
                    </w:rPr>
                    <w:t>Email</w:t>
                  </w:r>
                </w:p>
              </w:tc>
            </w:tr>
            <w:tr w:rsidR="002D14B5" w:rsidRPr="001C77FF" w14:paraId="5FE11B66"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54E6E0B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Iva Vavic [UNHCR]</w:t>
                  </w:r>
                </w:p>
              </w:tc>
              <w:tc>
                <w:tcPr>
                  <w:tcW w:w="1414" w:type="dxa"/>
                  <w:tcBorders>
                    <w:top w:val="nil"/>
                    <w:left w:val="nil"/>
                    <w:bottom w:val="nil"/>
                    <w:right w:val="nil"/>
                  </w:tcBorders>
                  <w:shd w:val="clear" w:color="auto" w:fill="auto"/>
                  <w:noWrap/>
                  <w:vAlign w:val="bottom"/>
                  <w:hideMark/>
                </w:tcPr>
                <w:p w14:paraId="384778F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12:53:04 PM</w:t>
                  </w:r>
                </w:p>
              </w:tc>
              <w:tc>
                <w:tcPr>
                  <w:tcW w:w="1414" w:type="dxa"/>
                  <w:tcBorders>
                    <w:top w:val="nil"/>
                    <w:left w:val="nil"/>
                    <w:bottom w:val="nil"/>
                    <w:right w:val="nil"/>
                  </w:tcBorders>
                  <w:shd w:val="clear" w:color="auto" w:fill="auto"/>
                  <w:noWrap/>
                  <w:vAlign w:val="bottom"/>
                  <w:hideMark/>
                </w:tcPr>
                <w:p w14:paraId="28F957B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2:33:41 PM</w:t>
                  </w:r>
                </w:p>
              </w:tc>
              <w:tc>
                <w:tcPr>
                  <w:tcW w:w="1010" w:type="dxa"/>
                  <w:tcBorders>
                    <w:top w:val="nil"/>
                    <w:left w:val="nil"/>
                    <w:bottom w:val="nil"/>
                    <w:right w:val="nil"/>
                  </w:tcBorders>
                  <w:shd w:val="clear" w:color="auto" w:fill="auto"/>
                  <w:noWrap/>
                  <w:vAlign w:val="bottom"/>
                  <w:hideMark/>
                </w:tcPr>
                <w:p w14:paraId="00A66D6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40m 36s</w:t>
                  </w:r>
                </w:p>
              </w:tc>
              <w:tc>
                <w:tcPr>
                  <w:tcW w:w="3995" w:type="dxa"/>
                  <w:gridSpan w:val="2"/>
                  <w:tcBorders>
                    <w:top w:val="nil"/>
                    <w:left w:val="nil"/>
                    <w:bottom w:val="nil"/>
                    <w:right w:val="nil"/>
                  </w:tcBorders>
                  <w:shd w:val="clear" w:color="auto" w:fill="auto"/>
                  <w:noWrap/>
                  <w:vAlign w:val="bottom"/>
                  <w:hideMark/>
                </w:tcPr>
                <w:p w14:paraId="0BC0008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vavic@unhcr.org</w:t>
                  </w:r>
                </w:p>
              </w:tc>
            </w:tr>
            <w:tr w:rsidR="002D14B5" w:rsidRPr="001C77FF" w14:paraId="1BDE8994"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59E5140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Naglaa Ahmed</w:t>
                  </w:r>
                </w:p>
              </w:tc>
              <w:tc>
                <w:tcPr>
                  <w:tcW w:w="1414" w:type="dxa"/>
                  <w:tcBorders>
                    <w:top w:val="nil"/>
                    <w:left w:val="nil"/>
                    <w:bottom w:val="nil"/>
                    <w:right w:val="nil"/>
                  </w:tcBorders>
                  <w:shd w:val="clear" w:color="auto" w:fill="auto"/>
                  <w:noWrap/>
                  <w:vAlign w:val="bottom"/>
                  <w:hideMark/>
                </w:tcPr>
                <w:p w14:paraId="443E04F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12:27:26 PM</w:t>
                  </w:r>
                </w:p>
              </w:tc>
              <w:tc>
                <w:tcPr>
                  <w:tcW w:w="1414" w:type="dxa"/>
                  <w:tcBorders>
                    <w:top w:val="nil"/>
                    <w:left w:val="nil"/>
                    <w:bottom w:val="nil"/>
                    <w:right w:val="nil"/>
                  </w:tcBorders>
                  <w:shd w:val="clear" w:color="auto" w:fill="auto"/>
                  <w:noWrap/>
                  <w:vAlign w:val="bottom"/>
                  <w:hideMark/>
                </w:tcPr>
                <w:p w14:paraId="1A5263C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1:01:03 PM</w:t>
                  </w:r>
                </w:p>
              </w:tc>
              <w:tc>
                <w:tcPr>
                  <w:tcW w:w="1010" w:type="dxa"/>
                  <w:tcBorders>
                    <w:top w:val="nil"/>
                    <w:left w:val="nil"/>
                    <w:bottom w:val="nil"/>
                    <w:right w:val="nil"/>
                  </w:tcBorders>
                  <w:shd w:val="clear" w:color="auto" w:fill="auto"/>
                  <w:noWrap/>
                  <w:vAlign w:val="bottom"/>
                  <w:hideMark/>
                </w:tcPr>
                <w:p w14:paraId="65CBC66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33m 37s</w:t>
                  </w:r>
                </w:p>
              </w:tc>
              <w:tc>
                <w:tcPr>
                  <w:tcW w:w="3995" w:type="dxa"/>
                  <w:gridSpan w:val="2"/>
                  <w:tcBorders>
                    <w:top w:val="nil"/>
                    <w:left w:val="nil"/>
                    <w:bottom w:val="nil"/>
                    <w:right w:val="nil"/>
                  </w:tcBorders>
                  <w:shd w:val="clear" w:color="auto" w:fill="auto"/>
                  <w:noWrap/>
                  <w:vAlign w:val="bottom"/>
                  <w:hideMark/>
                </w:tcPr>
                <w:p w14:paraId="55864A5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naglaa.ahmed@undp.org</w:t>
                  </w:r>
                </w:p>
              </w:tc>
            </w:tr>
            <w:tr w:rsidR="002D14B5" w:rsidRPr="001C77FF" w14:paraId="2B7734F8"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4350BF6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Mohamed Ali Babiker/ Raise NNGO</w:t>
                  </w:r>
                </w:p>
              </w:tc>
              <w:tc>
                <w:tcPr>
                  <w:tcW w:w="1414" w:type="dxa"/>
                  <w:tcBorders>
                    <w:top w:val="nil"/>
                    <w:left w:val="nil"/>
                    <w:bottom w:val="nil"/>
                    <w:right w:val="nil"/>
                  </w:tcBorders>
                  <w:shd w:val="clear" w:color="auto" w:fill="auto"/>
                  <w:noWrap/>
                  <w:vAlign w:val="bottom"/>
                  <w:hideMark/>
                </w:tcPr>
                <w:p w14:paraId="0BCC3EB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12:38:46 PM</w:t>
                  </w:r>
                </w:p>
              </w:tc>
              <w:tc>
                <w:tcPr>
                  <w:tcW w:w="1414" w:type="dxa"/>
                  <w:tcBorders>
                    <w:top w:val="nil"/>
                    <w:left w:val="nil"/>
                    <w:bottom w:val="nil"/>
                    <w:right w:val="nil"/>
                  </w:tcBorders>
                  <w:shd w:val="clear" w:color="auto" w:fill="auto"/>
                  <w:noWrap/>
                  <w:vAlign w:val="bottom"/>
                  <w:hideMark/>
                </w:tcPr>
                <w:p w14:paraId="358FD4D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12:39:08 PM</w:t>
                  </w:r>
                </w:p>
              </w:tc>
              <w:tc>
                <w:tcPr>
                  <w:tcW w:w="1010" w:type="dxa"/>
                  <w:tcBorders>
                    <w:top w:val="nil"/>
                    <w:left w:val="nil"/>
                    <w:bottom w:val="nil"/>
                    <w:right w:val="nil"/>
                  </w:tcBorders>
                  <w:shd w:val="clear" w:color="auto" w:fill="auto"/>
                  <w:noWrap/>
                  <w:vAlign w:val="bottom"/>
                  <w:hideMark/>
                </w:tcPr>
                <w:p w14:paraId="69E42EF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21s</w:t>
                  </w:r>
                </w:p>
              </w:tc>
              <w:tc>
                <w:tcPr>
                  <w:tcW w:w="3995" w:type="dxa"/>
                  <w:gridSpan w:val="2"/>
                  <w:tcBorders>
                    <w:top w:val="nil"/>
                    <w:left w:val="nil"/>
                    <w:bottom w:val="nil"/>
                    <w:right w:val="nil"/>
                  </w:tcBorders>
                  <w:shd w:val="clear" w:color="auto" w:fill="auto"/>
                  <w:noWrap/>
                  <w:vAlign w:val="bottom"/>
                  <w:hideMark/>
                </w:tcPr>
                <w:p w14:paraId="71E9A54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r w:rsidR="002D14B5" w:rsidRPr="001C77FF" w14:paraId="6ACCD4B9"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1737D85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Mohamed Ali Babiker/ Raise NNGO</w:t>
                  </w:r>
                </w:p>
              </w:tc>
              <w:tc>
                <w:tcPr>
                  <w:tcW w:w="1414" w:type="dxa"/>
                  <w:tcBorders>
                    <w:top w:val="nil"/>
                    <w:left w:val="nil"/>
                    <w:bottom w:val="nil"/>
                    <w:right w:val="nil"/>
                  </w:tcBorders>
                  <w:shd w:val="clear" w:color="auto" w:fill="auto"/>
                  <w:noWrap/>
                  <w:vAlign w:val="bottom"/>
                  <w:hideMark/>
                </w:tcPr>
                <w:p w14:paraId="5473A86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12:54:46 PM</w:t>
                  </w:r>
                </w:p>
              </w:tc>
              <w:tc>
                <w:tcPr>
                  <w:tcW w:w="1414" w:type="dxa"/>
                  <w:tcBorders>
                    <w:top w:val="nil"/>
                    <w:left w:val="nil"/>
                    <w:bottom w:val="nil"/>
                    <w:right w:val="nil"/>
                  </w:tcBorders>
                  <w:shd w:val="clear" w:color="auto" w:fill="auto"/>
                  <w:noWrap/>
                  <w:vAlign w:val="bottom"/>
                  <w:hideMark/>
                </w:tcPr>
                <w:p w14:paraId="7410114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1:05:03 PM</w:t>
                  </w:r>
                </w:p>
              </w:tc>
              <w:tc>
                <w:tcPr>
                  <w:tcW w:w="1010" w:type="dxa"/>
                  <w:tcBorders>
                    <w:top w:val="nil"/>
                    <w:left w:val="nil"/>
                    <w:bottom w:val="nil"/>
                    <w:right w:val="nil"/>
                  </w:tcBorders>
                  <w:shd w:val="clear" w:color="auto" w:fill="auto"/>
                  <w:noWrap/>
                  <w:vAlign w:val="bottom"/>
                  <w:hideMark/>
                </w:tcPr>
                <w:p w14:paraId="2773511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10m 17s</w:t>
                  </w:r>
                </w:p>
              </w:tc>
              <w:tc>
                <w:tcPr>
                  <w:tcW w:w="3995" w:type="dxa"/>
                  <w:gridSpan w:val="2"/>
                  <w:tcBorders>
                    <w:top w:val="nil"/>
                    <w:left w:val="nil"/>
                    <w:bottom w:val="nil"/>
                    <w:right w:val="nil"/>
                  </w:tcBorders>
                  <w:shd w:val="clear" w:color="auto" w:fill="auto"/>
                  <w:noWrap/>
                  <w:vAlign w:val="bottom"/>
                  <w:hideMark/>
                </w:tcPr>
                <w:p w14:paraId="0DFAD51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r w:rsidR="002D14B5" w:rsidRPr="001C77FF" w14:paraId="1312CB25"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4F09BE7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Akiko Sakaue</w:t>
                  </w:r>
                </w:p>
              </w:tc>
              <w:tc>
                <w:tcPr>
                  <w:tcW w:w="1414" w:type="dxa"/>
                  <w:tcBorders>
                    <w:top w:val="nil"/>
                    <w:left w:val="nil"/>
                    <w:bottom w:val="nil"/>
                    <w:right w:val="nil"/>
                  </w:tcBorders>
                  <w:shd w:val="clear" w:color="auto" w:fill="auto"/>
                  <w:noWrap/>
                  <w:vAlign w:val="bottom"/>
                  <w:hideMark/>
                </w:tcPr>
                <w:p w14:paraId="43DC751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12:59:11 PM</w:t>
                  </w:r>
                </w:p>
              </w:tc>
              <w:tc>
                <w:tcPr>
                  <w:tcW w:w="1414" w:type="dxa"/>
                  <w:tcBorders>
                    <w:top w:val="nil"/>
                    <w:left w:val="nil"/>
                    <w:bottom w:val="nil"/>
                    <w:right w:val="nil"/>
                  </w:tcBorders>
                  <w:shd w:val="clear" w:color="auto" w:fill="auto"/>
                  <w:noWrap/>
                  <w:vAlign w:val="bottom"/>
                  <w:hideMark/>
                </w:tcPr>
                <w:p w14:paraId="7B8473A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2:03:33 PM</w:t>
                  </w:r>
                </w:p>
              </w:tc>
              <w:tc>
                <w:tcPr>
                  <w:tcW w:w="1010" w:type="dxa"/>
                  <w:tcBorders>
                    <w:top w:val="nil"/>
                    <w:left w:val="nil"/>
                    <w:bottom w:val="nil"/>
                    <w:right w:val="nil"/>
                  </w:tcBorders>
                  <w:shd w:val="clear" w:color="auto" w:fill="auto"/>
                  <w:noWrap/>
                  <w:vAlign w:val="bottom"/>
                  <w:hideMark/>
                </w:tcPr>
                <w:p w14:paraId="2355C36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4m 22s</w:t>
                  </w:r>
                </w:p>
              </w:tc>
              <w:tc>
                <w:tcPr>
                  <w:tcW w:w="3995" w:type="dxa"/>
                  <w:gridSpan w:val="2"/>
                  <w:tcBorders>
                    <w:top w:val="nil"/>
                    <w:left w:val="nil"/>
                    <w:bottom w:val="nil"/>
                    <w:right w:val="nil"/>
                  </w:tcBorders>
                  <w:shd w:val="clear" w:color="auto" w:fill="auto"/>
                  <w:noWrap/>
                  <w:vAlign w:val="bottom"/>
                  <w:hideMark/>
                </w:tcPr>
                <w:p w14:paraId="2C3547D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sakaue@unfpa.org</w:t>
                  </w:r>
                </w:p>
              </w:tc>
            </w:tr>
            <w:tr w:rsidR="002D14B5" w:rsidRPr="001C77FF" w14:paraId="4F86F07D"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5308067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 xml:space="preserve">Osman </w:t>
                  </w:r>
                  <w:proofErr w:type="spellStart"/>
                  <w:r w:rsidRPr="001C77FF">
                    <w:rPr>
                      <w:rFonts w:ascii="Calibri" w:eastAsia="Times New Roman" w:hAnsi="Calibri" w:cs="Calibri"/>
                      <w:color w:val="000000"/>
                      <w:kern w:val="0"/>
                      <w:lang w:val="en-GB" w:eastAsia="en-GB"/>
                      <w14:ligatures w14:val="none"/>
                    </w:rPr>
                    <w:t>Elmakki</w:t>
                  </w:r>
                  <w:proofErr w:type="spellEnd"/>
                  <w:r w:rsidRPr="001C77FF">
                    <w:rPr>
                      <w:rFonts w:ascii="Calibri" w:eastAsia="Times New Roman" w:hAnsi="Calibri" w:cs="Calibri"/>
                      <w:color w:val="000000"/>
                      <w:kern w:val="0"/>
                      <w:lang w:val="en-GB" w:eastAsia="en-GB"/>
                      <w14:ligatures w14:val="none"/>
                    </w:rPr>
                    <w:t xml:space="preserve"> oelmakki@usaid.gov (Guest)</w:t>
                  </w:r>
                </w:p>
              </w:tc>
              <w:tc>
                <w:tcPr>
                  <w:tcW w:w="1414" w:type="dxa"/>
                  <w:tcBorders>
                    <w:top w:val="nil"/>
                    <w:left w:val="nil"/>
                    <w:bottom w:val="nil"/>
                    <w:right w:val="nil"/>
                  </w:tcBorders>
                  <w:shd w:val="clear" w:color="auto" w:fill="auto"/>
                  <w:noWrap/>
                  <w:vAlign w:val="bottom"/>
                  <w:hideMark/>
                </w:tcPr>
                <w:p w14:paraId="75ECA34C"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12:59:13 PM</w:t>
                  </w:r>
                </w:p>
              </w:tc>
              <w:tc>
                <w:tcPr>
                  <w:tcW w:w="1414" w:type="dxa"/>
                  <w:tcBorders>
                    <w:top w:val="nil"/>
                    <w:left w:val="nil"/>
                    <w:bottom w:val="nil"/>
                    <w:right w:val="nil"/>
                  </w:tcBorders>
                  <w:shd w:val="clear" w:color="auto" w:fill="auto"/>
                  <w:noWrap/>
                  <w:vAlign w:val="bottom"/>
                  <w:hideMark/>
                </w:tcPr>
                <w:p w14:paraId="124190E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2:32:58 PM</w:t>
                  </w:r>
                </w:p>
              </w:tc>
              <w:tc>
                <w:tcPr>
                  <w:tcW w:w="5005" w:type="dxa"/>
                  <w:gridSpan w:val="3"/>
                  <w:tcBorders>
                    <w:top w:val="nil"/>
                    <w:left w:val="nil"/>
                    <w:bottom w:val="nil"/>
                    <w:right w:val="nil"/>
                  </w:tcBorders>
                  <w:shd w:val="clear" w:color="auto" w:fill="auto"/>
                  <w:noWrap/>
                  <w:vAlign w:val="bottom"/>
                  <w:hideMark/>
                </w:tcPr>
                <w:p w14:paraId="7861806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33m 44s</w:t>
                  </w:r>
                </w:p>
              </w:tc>
            </w:tr>
            <w:tr w:rsidR="002D14B5" w:rsidRPr="001C77FF" w14:paraId="123256AA"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06C4D0F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Waweru Ndungu</w:t>
                  </w:r>
                </w:p>
              </w:tc>
              <w:tc>
                <w:tcPr>
                  <w:tcW w:w="1414" w:type="dxa"/>
                  <w:tcBorders>
                    <w:top w:val="nil"/>
                    <w:left w:val="nil"/>
                    <w:bottom w:val="nil"/>
                    <w:right w:val="nil"/>
                  </w:tcBorders>
                  <w:shd w:val="clear" w:color="auto" w:fill="auto"/>
                  <w:noWrap/>
                  <w:vAlign w:val="bottom"/>
                  <w:hideMark/>
                </w:tcPr>
                <w:p w14:paraId="479065B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1:00:11 PM</w:t>
                  </w:r>
                </w:p>
              </w:tc>
              <w:tc>
                <w:tcPr>
                  <w:tcW w:w="1414" w:type="dxa"/>
                  <w:tcBorders>
                    <w:top w:val="nil"/>
                    <w:left w:val="nil"/>
                    <w:bottom w:val="nil"/>
                    <w:right w:val="nil"/>
                  </w:tcBorders>
                  <w:shd w:val="clear" w:color="auto" w:fill="auto"/>
                  <w:noWrap/>
                  <w:vAlign w:val="bottom"/>
                  <w:hideMark/>
                </w:tcPr>
                <w:p w14:paraId="099C331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2:33:12 PM</w:t>
                  </w:r>
                </w:p>
              </w:tc>
              <w:tc>
                <w:tcPr>
                  <w:tcW w:w="1010" w:type="dxa"/>
                  <w:tcBorders>
                    <w:top w:val="nil"/>
                    <w:left w:val="nil"/>
                    <w:bottom w:val="nil"/>
                    <w:right w:val="nil"/>
                  </w:tcBorders>
                  <w:shd w:val="clear" w:color="auto" w:fill="auto"/>
                  <w:noWrap/>
                  <w:vAlign w:val="bottom"/>
                  <w:hideMark/>
                </w:tcPr>
                <w:p w14:paraId="485FF57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33m</w:t>
                  </w:r>
                </w:p>
              </w:tc>
              <w:tc>
                <w:tcPr>
                  <w:tcW w:w="3995" w:type="dxa"/>
                  <w:gridSpan w:val="2"/>
                  <w:tcBorders>
                    <w:top w:val="nil"/>
                    <w:left w:val="nil"/>
                    <w:bottom w:val="nil"/>
                    <w:right w:val="nil"/>
                  </w:tcBorders>
                  <w:shd w:val="clear" w:color="auto" w:fill="auto"/>
                  <w:noWrap/>
                  <w:vAlign w:val="bottom"/>
                  <w:hideMark/>
                </w:tcPr>
                <w:p w14:paraId="2459558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ndunguw@unhcr.org</w:t>
                  </w:r>
                </w:p>
              </w:tc>
            </w:tr>
            <w:tr w:rsidR="002D14B5" w:rsidRPr="001C77FF" w14:paraId="2BDE2F0C"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3033639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roofErr w:type="spellStart"/>
                  <w:r w:rsidRPr="001C77FF">
                    <w:rPr>
                      <w:rFonts w:ascii="Calibri" w:eastAsia="Times New Roman" w:hAnsi="Calibri" w:cs="Calibri"/>
                      <w:color w:val="000000"/>
                      <w:kern w:val="0"/>
                      <w:lang w:val="en-GB" w:eastAsia="en-GB"/>
                      <w14:ligatures w14:val="none"/>
                    </w:rPr>
                    <w:t>Kiden</w:t>
                  </w:r>
                  <w:proofErr w:type="spellEnd"/>
                  <w:r w:rsidRPr="001C77FF">
                    <w:rPr>
                      <w:rFonts w:ascii="Calibri" w:eastAsia="Times New Roman" w:hAnsi="Calibri" w:cs="Calibri"/>
                      <w:color w:val="000000"/>
                      <w:kern w:val="0"/>
                      <w:lang w:val="en-GB" w:eastAsia="en-GB"/>
                      <w14:ligatures w14:val="none"/>
                    </w:rPr>
                    <w:t xml:space="preserve"> Stella Jacob</w:t>
                  </w:r>
                </w:p>
              </w:tc>
              <w:tc>
                <w:tcPr>
                  <w:tcW w:w="1414" w:type="dxa"/>
                  <w:tcBorders>
                    <w:top w:val="nil"/>
                    <w:left w:val="nil"/>
                    <w:bottom w:val="nil"/>
                    <w:right w:val="nil"/>
                  </w:tcBorders>
                  <w:shd w:val="clear" w:color="auto" w:fill="auto"/>
                  <w:noWrap/>
                  <w:vAlign w:val="bottom"/>
                  <w:hideMark/>
                </w:tcPr>
                <w:p w14:paraId="3E807BA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1:00:32 PM</w:t>
                  </w:r>
                </w:p>
              </w:tc>
              <w:tc>
                <w:tcPr>
                  <w:tcW w:w="1414" w:type="dxa"/>
                  <w:tcBorders>
                    <w:top w:val="nil"/>
                    <w:left w:val="nil"/>
                    <w:bottom w:val="nil"/>
                    <w:right w:val="nil"/>
                  </w:tcBorders>
                  <w:shd w:val="clear" w:color="auto" w:fill="auto"/>
                  <w:noWrap/>
                  <w:vAlign w:val="bottom"/>
                  <w:hideMark/>
                </w:tcPr>
                <w:p w14:paraId="6214DA2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2:33:08 PM</w:t>
                  </w:r>
                </w:p>
              </w:tc>
              <w:tc>
                <w:tcPr>
                  <w:tcW w:w="5005" w:type="dxa"/>
                  <w:gridSpan w:val="3"/>
                  <w:tcBorders>
                    <w:top w:val="nil"/>
                    <w:left w:val="nil"/>
                    <w:bottom w:val="nil"/>
                    <w:right w:val="nil"/>
                  </w:tcBorders>
                  <w:shd w:val="clear" w:color="auto" w:fill="auto"/>
                  <w:noWrap/>
                  <w:vAlign w:val="bottom"/>
                  <w:hideMark/>
                </w:tcPr>
                <w:p w14:paraId="55013F1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32m 35s</w:t>
                  </w:r>
                </w:p>
              </w:tc>
            </w:tr>
            <w:tr w:rsidR="002D14B5" w:rsidRPr="001C77FF" w14:paraId="61B1A3C3"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05BFA31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Praveen Pravind Kumar</w:t>
                  </w:r>
                </w:p>
              </w:tc>
              <w:tc>
                <w:tcPr>
                  <w:tcW w:w="1414" w:type="dxa"/>
                  <w:tcBorders>
                    <w:top w:val="nil"/>
                    <w:left w:val="nil"/>
                    <w:bottom w:val="nil"/>
                    <w:right w:val="nil"/>
                  </w:tcBorders>
                  <w:shd w:val="clear" w:color="auto" w:fill="auto"/>
                  <w:noWrap/>
                  <w:vAlign w:val="bottom"/>
                  <w:hideMark/>
                </w:tcPr>
                <w:p w14:paraId="23E0B15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1:00:53 PM</w:t>
                  </w:r>
                </w:p>
              </w:tc>
              <w:tc>
                <w:tcPr>
                  <w:tcW w:w="1414" w:type="dxa"/>
                  <w:tcBorders>
                    <w:top w:val="nil"/>
                    <w:left w:val="nil"/>
                    <w:bottom w:val="nil"/>
                    <w:right w:val="nil"/>
                  </w:tcBorders>
                  <w:shd w:val="clear" w:color="auto" w:fill="auto"/>
                  <w:noWrap/>
                  <w:vAlign w:val="bottom"/>
                  <w:hideMark/>
                </w:tcPr>
                <w:p w14:paraId="7E00972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2:32:53 PM</w:t>
                  </w:r>
                </w:p>
              </w:tc>
              <w:tc>
                <w:tcPr>
                  <w:tcW w:w="1010" w:type="dxa"/>
                  <w:tcBorders>
                    <w:top w:val="nil"/>
                    <w:left w:val="nil"/>
                    <w:bottom w:val="nil"/>
                    <w:right w:val="nil"/>
                  </w:tcBorders>
                  <w:shd w:val="clear" w:color="auto" w:fill="auto"/>
                  <w:noWrap/>
                  <w:vAlign w:val="bottom"/>
                  <w:hideMark/>
                </w:tcPr>
                <w:p w14:paraId="77B445C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31m 59s</w:t>
                  </w:r>
                </w:p>
              </w:tc>
              <w:tc>
                <w:tcPr>
                  <w:tcW w:w="3995" w:type="dxa"/>
                  <w:gridSpan w:val="2"/>
                  <w:tcBorders>
                    <w:top w:val="nil"/>
                    <w:left w:val="nil"/>
                    <w:bottom w:val="nil"/>
                    <w:right w:val="nil"/>
                  </w:tcBorders>
                  <w:shd w:val="clear" w:color="auto" w:fill="auto"/>
                  <w:noWrap/>
                  <w:vAlign w:val="bottom"/>
                  <w:hideMark/>
                </w:tcPr>
                <w:p w14:paraId="59E5D88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pkumar@sd.goal.ie</w:t>
                  </w:r>
                </w:p>
              </w:tc>
            </w:tr>
            <w:tr w:rsidR="002D14B5" w:rsidRPr="001C77FF" w14:paraId="70F07968"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76E46A6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John Merna</w:t>
                  </w:r>
                </w:p>
              </w:tc>
              <w:tc>
                <w:tcPr>
                  <w:tcW w:w="1414" w:type="dxa"/>
                  <w:tcBorders>
                    <w:top w:val="nil"/>
                    <w:left w:val="nil"/>
                    <w:bottom w:val="nil"/>
                    <w:right w:val="nil"/>
                  </w:tcBorders>
                  <w:shd w:val="clear" w:color="auto" w:fill="auto"/>
                  <w:noWrap/>
                  <w:vAlign w:val="bottom"/>
                  <w:hideMark/>
                </w:tcPr>
                <w:p w14:paraId="33D3915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1:01:09 PM</w:t>
                  </w:r>
                </w:p>
              </w:tc>
              <w:tc>
                <w:tcPr>
                  <w:tcW w:w="1414" w:type="dxa"/>
                  <w:tcBorders>
                    <w:top w:val="nil"/>
                    <w:left w:val="nil"/>
                    <w:bottom w:val="nil"/>
                    <w:right w:val="nil"/>
                  </w:tcBorders>
                  <w:shd w:val="clear" w:color="auto" w:fill="auto"/>
                  <w:noWrap/>
                  <w:vAlign w:val="bottom"/>
                  <w:hideMark/>
                </w:tcPr>
                <w:p w14:paraId="567C9EC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1:17:41 PM</w:t>
                  </w:r>
                </w:p>
              </w:tc>
              <w:tc>
                <w:tcPr>
                  <w:tcW w:w="1010" w:type="dxa"/>
                  <w:tcBorders>
                    <w:top w:val="nil"/>
                    <w:left w:val="nil"/>
                    <w:bottom w:val="nil"/>
                    <w:right w:val="nil"/>
                  </w:tcBorders>
                  <w:shd w:val="clear" w:color="auto" w:fill="auto"/>
                  <w:noWrap/>
                  <w:vAlign w:val="bottom"/>
                  <w:hideMark/>
                </w:tcPr>
                <w:p w14:paraId="05E4647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16m 32s</w:t>
                  </w:r>
                </w:p>
              </w:tc>
              <w:tc>
                <w:tcPr>
                  <w:tcW w:w="3995" w:type="dxa"/>
                  <w:gridSpan w:val="2"/>
                  <w:tcBorders>
                    <w:top w:val="nil"/>
                    <w:left w:val="nil"/>
                    <w:bottom w:val="nil"/>
                    <w:right w:val="nil"/>
                  </w:tcBorders>
                  <w:shd w:val="clear" w:color="auto" w:fill="auto"/>
                  <w:noWrap/>
                  <w:vAlign w:val="bottom"/>
                  <w:hideMark/>
                </w:tcPr>
                <w:p w14:paraId="25EF85E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r w:rsidR="002D14B5" w:rsidRPr="001C77FF" w14:paraId="1B0836FE"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546E751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Moin Muqat</w:t>
                  </w:r>
                </w:p>
              </w:tc>
              <w:tc>
                <w:tcPr>
                  <w:tcW w:w="1414" w:type="dxa"/>
                  <w:tcBorders>
                    <w:top w:val="nil"/>
                    <w:left w:val="nil"/>
                    <w:bottom w:val="nil"/>
                    <w:right w:val="nil"/>
                  </w:tcBorders>
                  <w:shd w:val="clear" w:color="auto" w:fill="auto"/>
                  <w:noWrap/>
                  <w:vAlign w:val="bottom"/>
                  <w:hideMark/>
                </w:tcPr>
                <w:p w14:paraId="2C8F5D0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1:01:14 PM</w:t>
                  </w:r>
                </w:p>
              </w:tc>
              <w:tc>
                <w:tcPr>
                  <w:tcW w:w="1414" w:type="dxa"/>
                  <w:tcBorders>
                    <w:top w:val="nil"/>
                    <w:left w:val="nil"/>
                    <w:bottom w:val="nil"/>
                    <w:right w:val="nil"/>
                  </w:tcBorders>
                  <w:shd w:val="clear" w:color="auto" w:fill="auto"/>
                  <w:noWrap/>
                  <w:vAlign w:val="bottom"/>
                  <w:hideMark/>
                </w:tcPr>
                <w:p w14:paraId="12F1D08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2:33:41 PM</w:t>
                  </w:r>
                </w:p>
              </w:tc>
              <w:tc>
                <w:tcPr>
                  <w:tcW w:w="1010" w:type="dxa"/>
                  <w:tcBorders>
                    <w:top w:val="nil"/>
                    <w:left w:val="nil"/>
                    <w:bottom w:val="nil"/>
                    <w:right w:val="nil"/>
                  </w:tcBorders>
                  <w:shd w:val="clear" w:color="auto" w:fill="auto"/>
                  <w:noWrap/>
                  <w:vAlign w:val="bottom"/>
                  <w:hideMark/>
                </w:tcPr>
                <w:p w14:paraId="61D9C13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32m 26s</w:t>
                  </w:r>
                </w:p>
              </w:tc>
              <w:tc>
                <w:tcPr>
                  <w:tcW w:w="3995" w:type="dxa"/>
                  <w:gridSpan w:val="2"/>
                  <w:tcBorders>
                    <w:top w:val="nil"/>
                    <w:left w:val="nil"/>
                    <w:bottom w:val="nil"/>
                    <w:right w:val="nil"/>
                  </w:tcBorders>
                  <w:shd w:val="clear" w:color="auto" w:fill="auto"/>
                  <w:noWrap/>
                  <w:vAlign w:val="bottom"/>
                  <w:hideMark/>
                </w:tcPr>
                <w:p w14:paraId="79D5D2E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muqat@unhcr.org</w:t>
                  </w:r>
                </w:p>
              </w:tc>
            </w:tr>
            <w:tr w:rsidR="002D14B5" w:rsidRPr="001C77FF" w14:paraId="0D2DB90C"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253270B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Maysa-</w:t>
                  </w:r>
                  <w:proofErr w:type="spellStart"/>
                  <w:r w:rsidRPr="001C77FF">
                    <w:rPr>
                      <w:rFonts w:ascii="Calibri" w:eastAsia="Times New Roman" w:hAnsi="Calibri" w:cs="Calibri"/>
                      <w:color w:val="000000"/>
                      <w:kern w:val="0"/>
                      <w:lang w:val="en-GB" w:eastAsia="en-GB"/>
                      <w14:ligatures w14:val="none"/>
                    </w:rPr>
                    <w:t>Alaqil</w:t>
                  </w:r>
                  <w:proofErr w:type="spellEnd"/>
                  <w:r w:rsidRPr="001C77FF">
                    <w:rPr>
                      <w:rFonts w:ascii="Calibri" w:eastAsia="Times New Roman" w:hAnsi="Calibri" w:cs="Calibri"/>
                      <w:color w:val="000000"/>
                      <w:kern w:val="0"/>
                      <w:lang w:val="en-GB" w:eastAsia="en-GB"/>
                      <w14:ligatures w14:val="none"/>
                    </w:rPr>
                    <w:t>-Gmail</w:t>
                  </w:r>
                </w:p>
              </w:tc>
              <w:tc>
                <w:tcPr>
                  <w:tcW w:w="1414" w:type="dxa"/>
                  <w:tcBorders>
                    <w:top w:val="nil"/>
                    <w:left w:val="nil"/>
                    <w:bottom w:val="nil"/>
                    <w:right w:val="nil"/>
                  </w:tcBorders>
                  <w:shd w:val="clear" w:color="auto" w:fill="auto"/>
                  <w:noWrap/>
                  <w:vAlign w:val="bottom"/>
                  <w:hideMark/>
                </w:tcPr>
                <w:p w14:paraId="1B1BBA8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1:01:27 PM</w:t>
                  </w:r>
                </w:p>
              </w:tc>
              <w:tc>
                <w:tcPr>
                  <w:tcW w:w="1414" w:type="dxa"/>
                  <w:tcBorders>
                    <w:top w:val="nil"/>
                    <w:left w:val="nil"/>
                    <w:bottom w:val="nil"/>
                    <w:right w:val="nil"/>
                  </w:tcBorders>
                  <w:shd w:val="clear" w:color="auto" w:fill="auto"/>
                  <w:noWrap/>
                  <w:vAlign w:val="bottom"/>
                  <w:hideMark/>
                </w:tcPr>
                <w:p w14:paraId="11D0C6C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2:32:54 PM</w:t>
                  </w:r>
                </w:p>
              </w:tc>
              <w:tc>
                <w:tcPr>
                  <w:tcW w:w="1010" w:type="dxa"/>
                  <w:tcBorders>
                    <w:top w:val="nil"/>
                    <w:left w:val="nil"/>
                    <w:bottom w:val="nil"/>
                    <w:right w:val="nil"/>
                  </w:tcBorders>
                  <w:shd w:val="clear" w:color="auto" w:fill="auto"/>
                  <w:noWrap/>
                  <w:vAlign w:val="bottom"/>
                  <w:hideMark/>
                </w:tcPr>
                <w:p w14:paraId="1165CCE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31m 26s</w:t>
                  </w:r>
                </w:p>
              </w:tc>
              <w:tc>
                <w:tcPr>
                  <w:tcW w:w="3995" w:type="dxa"/>
                  <w:gridSpan w:val="2"/>
                  <w:tcBorders>
                    <w:top w:val="nil"/>
                    <w:left w:val="nil"/>
                    <w:bottom w:val="nil"/>
                    <w:right w:val="nil"/>
                  </w:tcBorders>
                  <w:shd w:val="clear" w:color="auto" w:fill="auto"/>
                  <w:noWrap/>
                  <w:vAlign w:val="bottom"/>
                  <w:hideMark/>
                </w:tcPr>
                <w:p w14:paraId="09729E4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maysa88alaqil@gmail.com</w:t>
                  </w:r>
                </w:p>
              </w:tc>
            </w:tr>
            <w:tr w:rsidR="002D14B5" w:rsidRPr="001C77FF" w14:paraId="7B81BB8D"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2E20B2E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Mohammed Gimish</w:t>
                  </w:r>
                </w:p>
              </w:tc>
              <w:tc>
                <w:tcPr>
                  <w:tcW w:w="1414" w:type="dxa"/>
                  <w:tcBorders>
                    <w:top w:val="nil"/>
                    <w:left w:val="nil"/>
                    <w:bottom w:val="nil"/>
                    <w:right w:val="nil"/>
                  </w:tcBorders>
                  <w:shd w:val="clear" w:color="auto" w:fill="auto"/>
                  <w:noWrap/>
                  <w:vAlign w:val="bottom"/>
                  <w:hideMark/>
                </w:tcPr>
                <w:p w14:paraId="377B8AC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1:01:31 PM</w:t>
                  </w:r>
                </w:p>
              </w:tc>
              <w:tc>
                <w:tcPr>
                  <w:tcW w:w="1414" w:type="dxa"/>
                  <w:tcBorders>
                    <w:top w:val="nil"/>
                    <w:left w:val="nil"/>
                    <w:bottom w:val="nil"/>
                    <w:right w:val="nil"/>
                  </w:tcBorders>
                  <w:shd w:val="clear" w:color="auto" w:fill="auto"/>
                  <w:noWrap/>
                  <w:vAlign w:val="bottom"/>
                  <w:hideMark/>
                </w:tcPr>
                <w:p w14:paraId="1987C5B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2:33:08 PM</w:t>
                  </w:r>
                </w:p>
              </w:tc>
              <w:tc>
                <w:tcPr>
                  <w:tcW w:w="1010" w:type="dxa"/>
                  <w:tcBorders>
                    <w:top w:val="nil"/>
                    <w:left w:val="nil"/>
                    <w:bottom w:val="nil"/>
                    <w:right w:val="nil"/>
                  </w:tcBorders>
                  <w:shd w:val="clear" w:color="auto" w:fill="auto"/>
                  <w:noWrap/>
                  <w:vAlign w:val="bottom"/>
                  <w:hideMark/>
                </w:tcPr>
                <w:p w14:paraId="08B9CE8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31m 36s</w:t>
                  </w:r>
                </w:p>
              </w:tc>
              <w:tc>
                <w:tcPr>
                  <w:tcW w:w="3995" w:type="dxa"/>
                  <w:gridSpan w:val="2"/>
                  <w:tcBorders>
                    <w:top w:val="nil"/>
                    <w:left w:val="nil"/>
                    <w:bottom w:val="nil"/>
                    <w:right w:val="nil"/>
                  </w:tcBorders>
                  <w:shd w:val="clear" w:color="auto" w:fill="auto"/>
                  <w:noWrap/>
                  <w:vAlign w:val="bottom"/>
                  <w:hideMark/>
                </w:tcPr>
                <w:p w14:paraId="5B342BD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gimish@un.org</w:t>
                  </w:r>
                </w:p>
              </w:tc>
            </w:tr>
            <w:tr w:rsidR="002D14B5" w:rsidRPr="001C77FF" w14:paraId="253F8D67"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3B050D2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Mohamed Ali Babiker/ Raise NNGO</w:t>
                  </w:r>
                </w:p>
              </w:tc>
              <w:tc>
                <w:tcPr>
                  <w:tcW w:w="1414" w:type="dxa"/>
                  <w:tcBorders>
                    <w:top w:val="nil"/>
                    <w:left w:val="nil"/>
                    <w:bottom w:val="nil"/>
                    <w:right w:val="nil"/>
                  </w:tcBorders>
                  <w:shd w:val="clear" w:color="auto" w:fill="auto"/>
                  <w:noWrap/>
                  <w:vAlign w:val="bottom"/>
                  <w:hideMark/>
                </w:tcPr>
                <w:p w14:paraId="4BD57D0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1:01:33 PM</w:t>
                  </w:r>
                </w:p>
              </w:tc>
              <w:tc>
                <w:tcPr>
                  <w:tcW w:w="1414" w:type="dxa"/>
                  <w:tcBorders>
                    <w:top w:val="nil"/>
                    <w:left w:val="nil"/>
                    <w:bottom w:val="nil"/>
                    <w:right w:val="nil"/>
                  </w:tcBorders>
                  <w:shd w:val="clear" w:color="auto" w:fill="auto"/>
                  <w:noWrap/>
                  <w:vAlign w:val="bottom"/>
                  <w:hideMark/>
                </w:tcPr>
                <w:p w14:paraId="582A982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1:05:05 PM</w:t>
                  </w:r>
                </w:p>
              </w:tc>
              <w:tc>
                <w:tcPr>
                  <w:tcW w:w="1010" w:type="dxa"/>
                  <w:tcBorders>
                    <w:top w:val="nil"/>
                    <w:left w:val="nil"/>
                    <w:bottom w:val="nil"/>
                    <w:right w:val="nil"/>
                  </w:tcBorders>
                  <w:shd w:val="clear" w:color="auto" w:fill="auto"/>
                  <w:noWrap/>
                  <w:vAlign w:val="bottom"/>
                  <w:hideMark/>
                </w:tcPr>
                <w:p w14:paraId="751B56B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3m 31s</w:t>
                  </w:r>
                </w:p>
              </w:tc>
              <w:tc>
                <w:tcPr>
                  <w:tcW w:w="3995" w:type="dxa"/>
                  <w:gridSpan w:val="2"/>
                  <w:tcBorders>
                    <w:top w:val="nil"/>
                    <w:left w:val="nil"/>
                    <w:bottom w:val="nil"/>
                    <w:right w:val="nil"/>
                  </w:tcBorders>
                  <w:shd w:val="clear" w:color="auto" w:fill="auto"/>
                  <w:noWrap/>
                  <w:vAlign w:val="bottom"/>
                  <w:hideMark/>
                </w:tcPr>
                <w:p w14:paraId="34D9DEA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r w:rsidR="002D14B5" w:rsidRPr="001C77FF" w14:paraId="2307A55E"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12206F0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Natalie Ching</w:t>
                  </w:r>
                </w:p>
              </w:tc>
              <w:tc>
                <w:tcPr>
                  <w:tcW w:w="1414" w:type="dxa"/>
                  <w:tcBorders>
                    <w:top w:val="nil"/>
                    <w:left w:val="nil"/>
                    <w:bottom w:val="nil"/>
                    <w:right w:val="nil"/>
                  </w:tcBorders>
                  <w:shd w:val="clear" w:color="auto" w:fill="auto"/>
                  <w:noWrap/>
                  <w:vAlign w:val="bottom"/>
                  <w:hideMark/>
                </w:tcPr>
                <w:p w14:paraId="014F30E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1:01:47 PM</w:t>
                  </w:r>
                </w:p>
              </w:tc>
              <w:tc>
                <w:tcPr>
                  <w:tcW w:w="1414" w:type="dxa"/>
                  <w:tcBorders>
                    <w:top w:val="nil"/>
                    <w:left w:val="nil"/>
                    <w:bottom w:val="nil"/>
                    <w:right w:val="nil"/>
                  </w:tcBorders>
                  <w:shd w:val="clear" w:color="auto" w:fill="auto"/>
                  <w:noWrap/>
                  <w:vAlign w:val="bottom"/>
                  <w:hideMark/>
                </w:tcPr>
                <w:p w14:paraId="56133EC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2:33:01 PM</w:t>
                  </w:r>
                </w:p>
              </w:tc>
              <w:tc>
                <w:tcPr>
                  <w:tcW w:w="1010" w:type="dxa"/>
                  <w:tcBorders>
                    <w:top w:val="nil"/>
                    <w:left w:val="nil"/>
                    <w:bottom w:val="nil"/>
                    <w:right w:val="nil"/>
                  </w:tcBorders>
                  <w:shd w:val="clear" w:color="auto" w:fill="auto"/>
                  <w:noWrap/>
                  <w:vAlign w:val="bottom"/>
                  <w:hideMark/>
                </w:tcPr>
                <w:p w14:paraId="3B5CD2C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28m 18s</w:t>
                  </w:r>
                </w:p>
              </w:tc>
              <w:tc>
                <w:tcPr>
                  <w:tcW w:w="3995" w:type="dxa"/>
                  <w:gridSpan w:val="2"/>
                  <w:tcBorders>
                    <w:top w:val="nil"/>
                    <w:left w:val="nil"/>
                    <w:bottom w:val="nil"/>
                    <w:right w:val="nil"/>
                  </w:tcBorders>
                  <w:shd w:val="clear" w:color="auto" w:fill="auto"/>
                  <w:noWrap/>
                  <w:vAlign w:val="bottom"/>
                  <w:hideMark/>
                </w:tcPr>
                <w:p w14:paraId="730F0A3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natalie.ching@un.org</w:t>
                  </w:r>
                </w:p>
              </w:tc>
            </w:tr>
            <w:tr w:rsidR="002D14B5" w:rsidRPr="001C77FF" w14:paraId="16ED09CF"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775FC26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Denis Walter Ojok</w:t>
                  </w:r>
                </w:p>
              </w:tc>
              <w:tc>
                <w:tcPr>
                  <w:tcW w:w="1414" w:type="dxa"/>
                  <w:tcBorders>
                    <w:top w:val="nil"/>
                    <w:left w:val="nil"/>
                    <w:bottom w:val="nil"/>
                    <w:right w:val="nil"/>
                  </w:tcBorders>
                  <w:shd w:val="clear" w:color="auto" w:fill="auto"/>
                  <w:noWrap/>
                  <w:vAlign w:val="bottom"/>
                  <w:hideMark/>
                </w:tcPr>
                <w:p w14:paraId="2FB2505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1:02:07 PM</w:t>
                  </w:r>
                </w:p>
              </w:tc>
              <w:tc>
                <w:tcPr>
                  <w:tcW w:w="1414" w:type="dxa"/>
                  <w:tcBorders>
                    <w:top w:val="nil"/>
                    <w:left w:val="nil"/>
                    <w:bottom w:val="nil"/>
                    <w:right w:val="nil"/>
                  </w:tcBorders>
                  <w:shd w:val="clear" w:color="auto" w:fill="auto"/>
                  <w:noWrap/>
                  <w:vAlign w:val="bottom"/>
                  <w:hideMark/>
                </w:tcPr>
                <w:p w14:paraId="66C1394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2:32:53 PM</w:t>
                  </w:r>
                </w:p>
              </w:tc>
              <w:tc>
                <w:tcPr>
                  <w:tcW w:w="1010" w:type="dxa"/>
                  <w:tcBorders>
                    <w:top w:val="nil"/>
                    <w:left w:val="nil"/>
                    <w:bottom w:val="nil"/>
                    <w:right w:val="nil"/>
                  </w:tcBorders>
                  <w:shd w:val="clear" w:color="auto" w:fill="auto"/>
                  <w:noWrap/>
                  <w:vAlign w:val="bottom"/>
                  <w:hideMark/>
                </w:tcPr>
                <w:p w14:paraId="1DBF358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30m 45s</w:t>
                  </w:r>
                </w:p>
              </w:tc>
              <w:tc>
                <w:tcPr>
                  <w:tcW w:w="3995" w:type="dxa"/>
                  <w:gridSpan w:val="2"/>
                  <w:tcBorders>
                    <w:top w:val="nil"/>
                    <w:left w:val="nil"/>
                    <w:bottom w:val="nil"/>
                    <w:right w:val="nil"/>
                  </w:tcBorders>
                  <w:shd w:val="clear" w:color="auto" w:fill="auto"/>
                  <w:noWrap/>
                  <w:vAlign w:val="bottom"/>
                  <w:hideMark/>
                </w:tcPr>
                <w:p w14:paraId="4B765D7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denis.ojok@drc.ngo</w:t>
                  </w:r>
                </w:p>
              </w:tc>
            </w:tr>
            <w:tr w:rsidR="002D14B5" w:rsidRPr="001C77FF" w14:paraId="647B4E6C"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1E9E00A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GHARAIBA Abdelqader</w:t>
                  </w:r>
                </w:p>
              </w:tc>
              <w:tc>
                <w:tcPr>
                  <w:tcW w:w="1414" w:type="dxa"/>
                  <w:tcBorders>
                    <w:top w:val="nil"/>
                    <w:left w:val="nil"/>
                    <w:bottom w:val="nil"/>
                    <w:right w:val="nil"/>
                  </w:tcBorders>
                  <w:shd w:val="clear" w:color="auto" w:fill="auto"/>
                  <w:noWrap/>
                  <w:vAlign w:val="bottom"/>
                  <w:hideMark/>
                </w:tcPr>
                <w:p w14:paraId="2E8CA25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1:02:07 PM</w:t>
                  </w:r>
                </w:p>
              </w:tc>
              <w:tc>
                <w:tcPr>
                  <w:tcW w:w="1414" w:type="dxa"/>
                  <w:tcBorders>
                    <w:top w:val="nil"/>
                    <w:left w:val="nil"/>
                    <w:bottom w:val="nil"/>
                    <w:right w:val="nil"/>
                  </w:tcBorders>
                  <w:shd w:val="clear" w:color="auto" w:fill="auto"/>
                  <w:noWrap/>
                  <w:vAlign w:val="bottom"/>
                  <w:hideMark/>
                </w:tcPr>
                <w:p w14:paraId="643CFE5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2:30:04 PM</w:t>
                  </w:r>
                </w:p>
              </w:tc>
              <w:tc>
                <w:tcPr>
                  <w:tcW w:w="1010" w:type="dxa"/>
                  <w:tcBorders>
                    <w:top w:val="nil"/>
                    <w:left w:val="nil"/>
                    <w:bottom w:val="nil"/>
                    <w:right w:val="nil"/>
                  </w:tcBorders>
                  <w:shd w:val="clear" w:color="auto" w:fill="auto"/>
                  <w:noWrap/>
                  <w:vAlign w:val="bottom"/>
                  <w:hideMark/>
                </w:tcPr>
                <w:p w14:paraId="12F5E01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27m 56s</w:t>
                  </w:r>
                </w:p>
              </w:tc>
              <w:tc>
                <w:tcPr>
                  <w:tcW w:w="3995" w:type="dxa"/>
                  <w:gridSpan w:val="2"/>
                  <w:tcBorders>
                    <w:top w:val="nil"/>
                    <w:left w:val="nil"/>
                    <w:bottom w:val="nil"/>
                    <w:right w:val="nil"/>
                  </w:tcBorders>
                  <w:shd w:val="clear" w:color="auto" w:fill="auto"/>
                  <w:noWrap/>
                  <w:vAlign w:val="bottom"/>
                  <w:hideMark/>
                </w:tcPr>
                <w:p w14:paraId="7DA2AAB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AGARAIBEH@iom.int</w:t>
                  </w:r>
                </w:p>
              </w:tc>
            </w:tr>
            <w:tr w:rsidR="002D14B5" w:rsidRPr="001C77FF" w14:paraId="29FEBEDC"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697C647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roofErr w:type="spellStart"/>
                  <w:r w:rsidRPr="001C77FF">
                    <w:rPr>
                      <w:rFonts w:ascii="Calibri" w:eastAsia="Times New Roman" w:hAnsi="Calibri" w:cs="Calibri"/>
                      <w:color w:val="000000"/>
                      <w:kern w:val="0"/>
                      <w:lang w:val="en-GB" w:eastAsia="en-GB"/>
                      <w14:ligatures w14:val="none"/>
                    </w:rPr>
                    <w:t>Adalla</w:t>
                  </w:r>
                  <w:proofErr w:type="spellEnd"/>
                  <w:r w:rsidRPr="001C77FF">
                    <w:rPr>
                      <w:rFonts w:ascii="Calibri" w:eastAsia="Times New Roman" w:hAnsi="Calibri" w:cs="Calibri"/>
                      <w:color w:val="000000"/>
                      <w:kern w:val="0"/>
                      <w:lang w:val="en-GB" w:eastAsia="en-GB"/>
                      <w14:ligatures w14:val="none"/>
                    </w:rPr>
                    <w:t>, Cecilia</w:t>
                  </w:r>
                </w:p>
              </w:tc>
              <w:tc>
                <w:tcPr>
                  <w:tcW w:w="1414" w:type="dxa"/>
                  <w:tcBorders>
                    <w:top w:val="nil"/>
                    <w:left w:val="nil"/>
                    <w:bottom w:val="nil"/>
                    <w:right w:val="nil"/>
                  </w:tcBorders>
                  <w:shd w:val="clear" w:color="auto" w:fill="auto"/>
                  <w:noWrap/>
                  <w:vAlign w:val="bottom"/>
                  <w:hideMark/>
                </w:tcPr>
                <w:p w14:paraId="6427244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1:02:09 PM</w:t>
                  </w:r>
                </w:p>
              </w:tc>
              <w:tc>
                <w:tcPr>
                  <w:tcW w:w="1414" w:type="dxa"/>
                  <w:tcBorders>
                    <w:top w:val="nil"/>
                    <w:left w:val="nil"/>
                    <w:bottom w:val="nil"/>
                    <w:right w:val="nil"/>
                  </w:tcBorders>
                  <w:shd w:val="clear" w:color="auto" w:fill="auto"/>
                  <w:noWrap/>
                  <w:vAlign w:val="bottom"/>
                  <w:hideMark/>
                </w:tcPr>
                <w:p w14:paraId="4CA701E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2:33:06 PM</w:t>
                  </w:r>
                </w:p>
              </w:tc>
              <w:tc>
                <w:tcPr>
                  <w:tcW w:w="1010" w:type="dxa"/>
                  <w:tcBorders>
                    <w:top w:val="nil"/>
                    <w:left w:val="nil"/>
                    <w:bottom w:val="nil"/>
                    <w:right w:val="nil"/>
                  </w:tcBorders>
                  <w:shd w:val="clear" w:color="auto" w:fill="auto"/>
                  <w:noWrap/>
                  <w:vAlign w:val="bottom"/>
                  <w:hideMark/>
                </w:tcPr>
                <w:p w14:paraId="3E017D9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30m 56s</w:t>
                  </w:r>
                </w:p>
              </w:tc>
              <w:tc>
                <w:tcPr>
                  <w:tcW w:w="3995" w:type="dxa"/>
                  <w:gridSpan w:val="2"/>
                  <w:tcBorders>
                    <w:top w:val="nil"/>
                    <w:left w:val="nil"/>
                    <w:bottom w:val="nil"/>
                    <w:right w:val="nil"/>
                  </w:tcBorders>
                  <w:shd w:val="clear" w:color="auto" w:fill="auto"/>
                  <w:noWrap/>
                  <w:vAlign w:val="bottom"/>
                  <w:hideMark/>
                </w:tcPr>
                <w:p w14:paraId="5A3B24C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Cecilia.Adalla@crs.org</w:t>
                  </w:r>
                </w:p>
              </w:tc>
            </w:tr>
            <w:tr w:rsidR="002D14B5" w:rsidRPr="001C77FF" w14:paraId="3D9E5B12"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2CECCC3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Mauro Costa (COOPI)</w:t>
                  </w:r>
                </w:p>
              </w:tc>
              <w:tc>
                <w:tcPr>
                  <w:tcW w:w="1414" w:type="dxa"/>
                  <w:tcBorders>
                    <w:top w:val="nil"/>
                    <w:left w:val="nil"/>
                    <w:bottom w:val="nil"/>
                    <w:right w:val="nil"/>
                  </w:tcBorders>
                  <w:shd w:val="clear" w:color="auto" w:fill="auto"/>
                  <w:noWrap/>
                  <w:vAlign w:val="bottom"/>
                  <w:hideMark/>
                </w:tcPr>
                <w:p w14:paraId="1363796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1:02:23 PM</w:t>
                  </w:r>
                </w:p>
              </w:tc>
              <w:tc>
                <w:tcPr>
                  <w:tcW w:w="1414" w:type="dxa"/>
                  <w:tcBorders>
                    <w:top w:val="nil"/>
                    <w:left w:val="nil"/>
                    <w:bottom w:val="nil"/>
                    <w:right w:val="nil"/>
                  </w:tcBorders>
                  <w:shd w:val="clear" w:color="auto" w:fill="auto"/>
                  <w:noWrap/>
                  <w:vAlign w:val="bottom"/>
                  <w:hideMark/>
                </w:tcPr>
                <w:p w14:paraId="6A3638D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2:33:04 PM</w:t>
                  </w:r>
                </w:p>
              </w:tc>
              <w:tc>
                <w:tcPr>
                  <w:tcW w:w="5005" w:type="dxa"/>
                  <w:gridSpan w:val="3"/>
                  <w:tcBorders>
                    <w:top w:val="nil"/>
                    <w:left w:val="nil"/>
                    <w:bottom w:val="nil"/>
                    <w:right w:val="nil"/>
                  </w:tcBorders>
                  <w:shd w:val="clear" w:color="auto" w:fill="auto"/>
                  <w:noWrap/>
                  <w:vAlign w:val="bottom"/>
                  <w:hideMark/>
                </w:tcPr>
                <w:p w14:paraId="3D2E8B2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30m 41s</w:t>
                  </w:r>
                </w:p>
              </w:tc>
            </w:tr>
            <w:tr w:rsidR="002D14B5" w:rsidRPr="001C77FF" w14:paraId="780D121D"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7F18A8F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Lorna FURMINGER</w:t>
                  </w:r>
                </w:p>
              </w:tc>
              <w:tc>
                <w:tcPr>
                  <w:tcW w:w="1414" w:type="dxa"/>
                  <w:tcBorders>
                    <w:top w:val="nil"/>
                    <w:left w:val="nil"/>
                    <w:bottom w:val="nil"/>
                    <w:right w:val="nil"/>
                  </w:tcBorders>
                  <w:shd w:val="clear" w:color="auto" w:fill="auto"/>
                  <w:noWrap/>
                  <w:vAlign w:val="bottom"/>
                  <w:hideMark/>
                </w:tcPr>
                <w:p w14:paraId="7015F28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1:02:25 PM</w:t>
                  </w:r>
                </w:p>
              </w:tc>
              <w:tc>
                <w:tcPr>
                  <w:tcW w:w="1414" w:type="dxa"/>
                  <w:tcBorders>
                    <w:top w:val="nil"/>
                    <w:left w:val="nil"/>
                    <w:bottom w:val="nil"/>
                    <w:right w:val="nil"/>
                  </w:tcBorders>
                  <w:shd w:val="clear" w:color="auto" w:fill="auto"/>
                  <w:noWrap/>
                  <w:vAlign w:val="bottom"/>
                  <w:hideMark/>
                </w:tcPr>
                <w:p w14:paraId="1505075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2:33:01 PM</w:t>
                  </w:r>
                </w:p>
              </w:tc>
              <w:tc>
                <w:tcPr>
                  <w:tcW w:w="1010" w:type="dxa"/>
                  <w:tcBorders>
                    <w:top w:val="nil"/>
                    <w:left w:val="nil"/>
                    <w:bottom w:val="nil"/>
                    <w:right w:val="nil"/>
                  </w:tcBorders>
                  <w:shd w:val="clear" w:color="auto" w:fill="auto"/>
                  <w:noWrap/>
                  <w:vAlign w:val="bottom"/>
                  <w:hideMark/>
                </w:tcPr>
                <w:p w14:paraId="7CF6A12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30m 35s</w:t>
                  </w:r>
                </w:p>
              </w:tc>
              <w:tc>
                <w:tcPr>
                  <w:tcW w:w="3995" w:type="dxa"/>
                  <w:gridSpan w:val="2"/>
                  <w:tcBorders>
                    <w:top w:val="nil"/>
                    <w:left w:val="nil"/>
                    <w:bottom w:val="nil"/>
                    <w:right w:val="nil"/>
                  </w:tcBorders>
                  <w:shd w:val="clear" w:color="auto" w:fill="auto"/>
                  <w:noWrap/>
                  <w:vAlign w:val="bottom"/>
                  <w:hideMark/>
                </w:tcPr>
                <w:p w14:paraId="1C90BF7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lorna.furminger@acted.org</w:t>
                  </w:r>
                </w:p>
              </w:tc>
            </w:tr>
            <w:tr w:rsidR="002D14B5" w:rsidRPr="001C77FF" w14:paraId="3F990B1E"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287CC7F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Florence Mangwende</w:t>
                  </w:r>
                </w:p>
              </w:tc>
              <w:tc>
                <w:tcPr>
                  <w:tcW w:w="1414" w:type="dxa"/>
                  <w:tcBorders>
                    <w:top w:val="nil"/>
                    <w:left w:val="nil"/>
                    <w:bottom w:val="nil"/>
                    <w:right w:val="nil"/>
                  </w:tcBorders>
                  <w:shd w:val="clear" w:color="auto" w:fill="auto"/>
                  <w:noWrap/>
                  <w:vAlign w:val="bottom"/>
                  <w:hideMark/>
                </w:tcPr>
                <w:p w14:paraId="56110CA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1:02:48 PM</w:t>
                  </w:r>
                </w:p>
              </w:tc>
              <w:tc>
                <w:tcPr>
                  <w:tcW w:w="1414" w:type="dxa"/>
                  <w:tcBorders>
                    <w:top w:val="nil"/>
                    <w:left w:val="nil"/>
                    <w:bottom w:val="nil"/>
                    <w:right w:val="nil"/>
                  </w:tcBorders>
                  <w:shd w:val="clear" w:color="auto" w:fill="auto"/>
                  <w:noWrap/>
                  <w:vAlign w:val="bottom"/>
                  <w:hideMark/>
                </w:tcPr>
                <w:p w14:paraId="671F310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2:33:02 PM</w:t>
                  </w:r>
                </w:p>
              </w:tc>
              <w:tc>
                <w:tcPr>
                  <w:tcW w:w="1010" w:type="dxa"/>
                  <w:tcBorders>
                    <w:top w:val="nil"/>
                    <w:left w:val="nil"/>
                    <w:bottom w:val="nil"/>
                    <w:right w:val="nil"/>
                  </w:tcBorders>
                  <w:shd w:val="clear" w:color="auto" w:fill="auto"/>
                  <w:noWrap/>
                  <w:vAlign w:val="bottom"/>
                  <w:hideMark/>
                </w:tcPr>
                <w:p w14:paraId="32A94CB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30m 14s</w:t>
                  </w:r>
                </w:p>
              </w:tc>
              <w:tc>
                <w:tcPr>
                  <w:tcW w:w="3995" w:type="dxa"/>
                  <w:gridSpan w:val="2"/>
                  <w:tcBorders>
                    <w:top w:val="nil"/>
                    <w:left w:val="nil"/>
                    <w:bottom w:val="nil"/>
                    <w:right w:val="nil"/>
                  </w:tcBorders>
                  <w:shd w:val="clear" w:color="auto" w:fill="auto"/>
                  <w:noWrap/>
                  <w:vAlign w:val="bottom"/>
                  <w:hideMark/>
                </w:tcPr>
                <w:p w14:paraId="23EFBFA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florence.mangwende@nrc.no</w:t>
                  </w:r>
                </w:p>
              </w:tc>
            </w:tr>
            <w:tr w:rsidR="002D14B5" w:rsidRPr="001C77FF" w14:paraId="49B09501"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6D4C4B5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 xml:space="preserve">Ibrahim Modi, UPO </w:t>
                  </w:r>
                </w:p>
              </w:tc>
              <w:tc>
                <w:tcPr>
                  <w:tcW w:w="1414" w:type="dxa"/>
                  <w:tcBorders>
                    <w:top w:val="nil"/>
                    <w:left w:val="nil"/>
                    <w:bottom w:val="nil"/>
                    <w:right w:val="nil"/>
                  </w:tcBorders>
                  <w:shd w:val="clear" w:color="auto" w:fill="auto"/>
                  <w:noWrap/>
                  <w:vAlign w:val="bottom"/>
                  <w:hideMark/>
                </w:tcPr>
                <w:p w14:paraId="22F474AC"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1:03:03 PM</w:t>
                  </w:r>
                </w:p>
              </w:tc>
              <w:tc>
                <w:tcPr>
                  <w:tcW w:w="1414" w:type="dxa"/>
                  <w:tcBorders>
                    <w:top w:val="nil"/>
                    <w:left w:val="nil"/>
                    <w:bottom w:val="nil"/>
                    <w:right w:val="nil"/>
                  </w:tcBorders>
                  <w:shd w:val="clear" w:color="auto" w:fill="auto"/>
                  <w:noWrap/>
                  <w:vAlign w:val="bottom"/>
                  <w:hideMark/>
                </w:tcPr>
                <w:p w14:paraId="172CB96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2:30:02 PM</w:t>
                  </w:r>
                </w:p>
              </w:tc>
              <w:tc>
                <w:tcPr>
                  <w:tcW w:w="5005" w:type="dxa"/>
                  <w:gridSpan w:val="3"/>
                  <w:tcBorders>
                    <w:top w:val="nil"/>
                    <w:left w:val="nil"/>
                    <w:bottom w:val="nil"/>
                    <w:right w:val="nil"/>
                  </w:tcBorders>
                  <w:shd w:val="clear" w:color="auto" w:fill="auto"/>
                  <w:noWrap/>
                  <w:vAlign w:val="bottom"/>
                  <w:hideMark/>
                </w:tcPr>
                <w:p w14:paraId="29D0C8B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26m 58s</w:t>
                  </w:r>
                </w:p>
              </w:tc>
            </w:tr>
            <w:tr w:rsidR="002D14B5" w:rsidRPr="001C77FF" w14:paraId="36C14684"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16512B9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Lieke _ COOPI</w:t>
                  </w:r>
                </w:p>
              </w:tc>
              <w:tc>
                <w:tcPr>
                  <w:tcW w:w="1414" w:type="dxa"/>
                  <w:tcBorders>
                    <w:top w:val="nil"/>
                    <w:left w:val="nil"/>
                    <w:bottom w:val="nil"/>
                    <w:right w:val="nil"/>
                  </w:tcBorders>
                  <w:shd w:val="clear" w:color="auto" w:fill="auto"/>
                  <w:noWrap/>
                  <w:vAlign w:val="bottom"/>
                  <w:hideMark/>
                </w:tcPr>
                <w:p w14:paraId="4303279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1:03:04 PM</w:t>
                  </w:r>
                </w:p>
              </w:tc>
              <w:tc>
                <w:tcPr>
                  <w:tcW w:w="1414" w:type="dxa"/>
                  <w:tcBorders>
                    <w:top w:val="nil"/>
                    <w:left w:val="nil"/>
                    <w:bottom w:val="nil"/>
                    <w:right w:val="nil"/>
                  </w:tcBorders>
                  <w:shd w:val="clear" w:color="auto" w:fill="auto"/>
                  <w:noWrap/>
                  <w:vAlign w:val="bottom"/>
                  <w:hideMark/>
                </w:tcPr>
                <w:p w14:paraId="6B12818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2:32:57 PM</w:t>
                  </w:r>
                </w:p>
              </w:tc>
              <w:tc>
                <w:tcPr>
                  <w:tcW w:w="5005" w:type="dxa"/>
                  <w:gridSpan w:val="3"/>
                  <w:tcBorders>
                    <w:top w:val="nil"/>
                    <w:left w:val="nil"/>
                    <w:bottom w:val="nil"/>
                    <w:right w:val="nil"/>
                  </w:tcBorders>
                  <w:shd w:val="clear" w:color="auto" w:fill="auto"/>
                  <w:noWrap/>
                  <w:vAlign w:val="bottom"/>
                  <w:hideMark/>
                </w:tcPr>
                <w:p w14:paraId="3FFF0DC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29m 52s</w:t>
                  </w:r>
                </w:p>
              </w:tc>
            </w:tr>
            <w:tr w:rsidR="002D14B5" w:rsidRPr="001C77FF" w14:paraId="2D44592D"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2FBB160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SUD - Program Coordinator | Jojanneke Spoor</w:t>
                  </w:r>
                </w:p>
              </w:tc>
              <w:tc>
                <w:tcPr>
                  <w:tcW w:w="1414" w:type="dxa"/>
                  <w:tcBorders>
                    <w:top w:val="nil"/>
                    <w:left w:val="nil"/>
                    <w:bottom w:val="nil"/>
                    <w:right w:val="nil"/>
                  </w:tcBorders>
                  <w:shd w:val="clear" w:color="auto" w:fill="auto"/>
                  <w:noWrap/>
                  <w:vAlign w:val="bottom"/>
                  <w:hideMark/>
                </w:tcPr>
                <w:p w14:paraId="374845A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1:03:10 PM</w:t>
                  </w:r>
                </w:p>
              </w:tc>
              <w:tc>
                <w:tcPr>
                  <w:tcW w:w="1414" w:type="dxa"/>
                  <w:tcBorders>
                    <w:top w:val="nil"/>
                    <w:left w:val="nil"/>
                    <w:bottom w:val="nil"/>
                    <w:right w:val="nil"/>
                  </w:tcBorders>
                  <w:shd w:val="clear" w:color="auto" w:fill="auto"/>
                  <w:noWrap/>
                  <w:vAlign w:val="bottom"/>
                  <w:hideMark/>
                </w:tcPr>
                <w:p w14:paraId="6AA6272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2:33:13 PM</w:t>
                  </w:r>
                </w:p>
              </w:tc>
              <w:tc>
                <w:tcPr>
                  <w:tcW w:w="1010" w:type="dxa"/>
                  <w:tcBorders>
                    <w:top w:val="nil"/>
                    <w:left w:val="nil"/>
                    <w:bottom w:val="nil"/>
                    <w:right w:val="nil"/>
                  </w:tcBorders>
                  <w:shd w:val="clear" w:color="auto" w:fill="auto"/>
                  <w:noWrap/>
                  <w:vAlign w:val="bottom"/>
                  <w:hideMark/>
                </w:tcPr>
                <w:p w14:paraId="033A236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30m 3s</w:t>
                  </w:r>
                </w:p>
              </w:tc>
              <w:tc>
                <w:tcPr>
                  <w:tcW w:w="3995" w:type="dxa"/>
                  <w:gridSpan w:val="2"/>
                  <w:tcBorders>
                    <w:top w:val="nil"/>
                    <w:left w:val="nil"/>
                    <w:bottom w:val="nil"/>
                    <w:right w:val="nil"/>
                  </w:tcBorders>
                  <w:shd w:val="clear" w:color="auto" w:fill="auto"/>
                  <w:noWrap/>
                  <w:vAlign w:val="bottom"/>
                  <w:hideMark/>
                </w:tcPr>
                <w:p w14:paraId="686CB40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prog.coo@solidarites-sudan.org</w:t>
                  </w:r>
                </w:p>
              </w:tc>
            </w:tr>
            <w:tr w:rsidR="002D14B5" w:rsidRPr="001C77FF" w14:paraId="266A97E4"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321DE6E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lastRenderedPageBreak/>
                    <w:t>Mohamed Ali Babiker/ Raise NNGO</w:t>
                  </w:r>
                </w:p>
              </w:tc>
              <w:tc>
                <w:tcPr>
                  <w:tcW w:w="1414" w:type="dxa"/>
                  <w:tcBorders>
                    <w:top w:val="nil"/>
                    <w:left w:val="nil"/>
                    <w:bottom w:val="nil"/>
                    <w:right w:val="nil"/>
                  </w:tcBorders>
                  <w:shd w:val="clear" w:color="auto" w:fill="auto"/>
                  <w:noWrap/>
                  <w:vAlign w:val="bottom"/>
                  <w:hideMark/>
                </w:tcPr>
                <w:p w14:paraId="402FA6F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1:03:35 PM</w:t>
                  </w:r>
                </w:p>
              </w:tc>
              <w:tc>
                <w:tcPr>
                  <w:tcW w:w="1414" w:type="dxa"/>
                  <w:tcBorders>
                    <w:top w:val="nil"/>
                    <w:left w:val="nil"/>
                    <w:bottom w:val="nil"/>
                    <w:right w:val="nil"/>
                  </w:tcBorders>
                  <w:shd w:val="clear" w:color="auto" w:fill="auto"/>
                  <w:noWrap/>
                  <w:vAlign w:val="bottom"/>
                  <w:hideMark/>
                </w:tcPr>
                <w:p w14:paraId="7F2578B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2:32:54 PM</w:t>
                  </w:r>
                </w:p>
              </w:tc>
              <w:tc>
                <w:tcPr>
                  <w:tcW w:w="5005" w:type="dxa"/>
                  <w:gridSpan w:val="3"/>
                  <w:tcBorders>
                    <w:top w:val="nil"/>
                    <w:left w:val="nil"/>
                    <w:bottom w:val="nil"/>
                    <w:right w:val="nil"/>
                  </w:tcBorders>
                  <w:shd w:val="clear" w:color="auto" w:fill="auto"/>
                  <w:noWrap/>
                  <w:vAlign w:val="bottom"/>
                  <w:hideMark/>
                </w:tcPr>
                <w:p w14:paraId="5B960C8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29m 19s</w:t>
                  </w:r>
                </w:p>
              </w:tc>
            </w:tr>
            <w:tr w:rsidR="002D14B5" w:rsidRPr="001C77FF" w14:paraId="1AB4EF29"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6251D64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 xml:space="preserve">Suliman, </w:t>
                  </w:r>
                  <w:proofErr w:type="spellStart"/>
                  <w:r w:rsidRPr="001C77FF">
                    <w:rPr>
                      <w:rFonts w:ascii="Calibri" w:eastAsia="Times New Roman" w:hAnsi="Calibri" w:cs="Calibri"/>
                      <w:color w:val="000000"/>
                      <w:kern w:val="0"/>
                      <w:lang w:val="en-GB" w:eastAsia="en-GB"/>
                      <w14:ligatures w14:val="none"/>
                    </w:rPr>
                    <w:t>Sabit</w:t>
                  </w:r>
                  <w:proofErr w:type="spellEnd"/>
                </w:p>
              </w:tc>
              <w:tc>
                <w:tcPr>
                  <w:tcW w:w="1414" w:type="dxa"/>
                  <w:tcBorders>
                    <w:top w:val="nil"/>
                    <w:left w:val="nil"/>
                    <w:bottom w:val="nil"/>
                    <w:right w:val="nil"/>
                  </w:tcBorders>
                  <w:shd w:val="clear" w:color="auto" w:fill="auto"/>
                  <w:noWrap/>
                  <w:vAlign w:val="bottom"/>
                  <w:hideMark/>
                </w:tcPr>
                <w:p w14:paraId="789724F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1:03:57 PM</w:t>
                  </w:r>
                </w:p>
              </w:tc>
              <w:tc>
                <w:tcPr>
                  <w:tcW w:w="1414" w:type="dxa"/>
                  <w:tcBorders>
                    <w:top w:val="nil"/>
                    <w:left w:val="nil"/>
                    <w:bottom w:val="nil"/>
                    <w:right w:val="nil"/>
                  </w:tcBorders>
                  <w:shd w:val="clear" w:color="auto" w:fill="auto"/>
                  <w:noWrap/>
                  <w:vAlign w:val="bottom"/>
                  <w:hideMark/>
                </w:tcPr>
                <w:p w14:paraId="5971B4C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2:32:41 PM</w:t>
                  </w:r>
                </w:p>
              </w:tc>
              <w:tc>
                <w:tcPr>
                  <w:tcW w:w="1010" w:type="dxa"/>
                  <w:tcBorders>
                    <w:top w:val="nil"/>
                    <w:left w:val="nil"/>
                    <w:bottom w:val="nil"/>
                    <w:right w:val="nil"/>
                  </w:tcBorders>
                  <w:shd w:val="clear" w:color="auto" w:fill="auto"/>
                  <w:noWrap/>
                  <w:vAlign w:val="bottom"/>
                  <w:hideMark/>
                </w:tcPr>
                <w:p w14:paraId="7A32089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28m 43s</w:t>
                  </w:r>
                </w:p>
              </w:tc>
              <w:tc>
                <w:tcPr>
                  <w:tcW w:w="3995" w:type="dxa"/>
                  <w:gridSpan w:val="2"/>
                  <w:tcBorders>
                    <w:top w:val="nil"/>
                    <w:left w:val="nil"/>
                    <w:bottom w:val="nil"/>
                    <w:right w:val="nil"/>
                  </w:tcBorders>
                  <w:shd w:val="clear" w:color="auto" w:fill="auto"/>
                  <w:noWrap/>
                  <w:vAlign w:val="bottom"/>
                  <w:hideMark/>
                </w:tcPr>
                <w:p w14:paraId="6C808D2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Sabit.Suliman@savethechildren.org</w:t>
                  </w:r>
                </w:p>
              </w:tc>
            </w:tr>
            <w:tr w:rsidR="002D14B5" w:rsidRPr="001C77FF" w14:paraId="3834F6A0"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2A47BC7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Hingorani, Dipti</w:t>
                  </w:r>
                </w:p>
              </w:tc>
              <w:tc>
                <w:tcPr>
                  <w:tcW w:w="1414" w:type="dxa"/>
                  <w:tcBorders>
                    <w:top w:val="nil"/>
                    <w:left w:val="nil"/>
                    <w:bottom w:val="nil"/>
                    <w:right w:val="nil"/>
                  </w:tcBorders>
                  <w:shd w:val="clear" w:color="auto" w:fill="auto"/>
                  <w:noWrap/>
                  <w:vAlign w:val="bottom"/>
                  <w:hideMark/>
                </w:tcPr>
                <w:p w14:paraId="1D158FB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1:06:44 PM</w:t>
                  </w:r>
                </w:p>
              </w:tc>
              <w:tc>
                <w:tcPr>
                  <w:tcW w:w="1414" w:type="dxa"/>
                  <w:tcBorders>
                    <w:top w:val="nil"/>
                    <w:left w:val="nil"/>
                    <w:bottom w:val="nil"/>
                    <w:right w:val="nil"/>
                  </w:tcBorders>
                  <w:shd w:val="clear" w:color="auto" w:fill="auto"/>
                  <w:noWrap/>
                  <w:vAlign w:val="bottom"/>
                  <w:hideMark/>
                </w:tcPr>
                <w:p w14:paraId="5F368C8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2:33:01 PM</w:t>
                  </w:r>
                </w:p>
              </w:tc>
              <w:tc>
                <w:tcPr>
                  <w:tcW w:w="1010" w:type="dxa"/>
                  <w:tcBorders>
                    <w:top w:val="nil"/>
                    <w:left w:val="nil"/>
                    <w:bottom w:val="nil"/>
                    <w:right w:val="nil"/>
                  </w:tcBorders>
                  <w:shd w:val="clear" w:color="auto" w:fill="auto"/>
                  <w:noWrap/>
                  <w:vAlign w:val="bottom"/>
                  <w:hideMark/>
                </w:tcPr>
                <w:p w14:paraId="4ABA3AB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26m 17s</w:t>
                  </w:r>
                </w:p>
              </w:tc>
              <w:tc>
                <w:tcPr>
                  <w:tcW w:w="3995" w:type="dxa"/>
                  <w:gridSpan w:val="2"/>
                  <w:tcBorders>
                    <w:top w:val="nil"/>
                    <w:left w:val="nil"/>
                    <w:bottom w:val="nil"/>
                    <w:right w:val="nil"/>
                  </w:tcBorders>
                  <w:shd w:val="clear" w:color="auto" w:fill="auto"/>
                  <w:noWrap/>
                  <w:vAlign w:val="bottom"/>
                  <w:hideMark/>
                </w:tcPr>
                <w:p w14:paraId="656A406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dipti.hingorani@savethechildren.org</w:t>
                  </w:r>
                </w:p>
              </w:tc>
            </w:tr>
            <w:tr w:rsidR="002D14B5" w:rsidRPr="001C77FF" w14:paraId="2A3C216C"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62E617B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Aisha SHATTA NPO</w:t>
                  </w:r>
                </w:p>
              </w:tc>
              <w:tc>
                <w:tcPr>
                  <w:tcW w:w="1414" w:type="dxa"/>
                  <w:tcBorders>
                    <w:top w:val="nil"/>
                    <w:left w:val="nil"/>
                    <w:bottom w:val="nil"/>
                    <w:right w:val="nil"/>
                  </w:tcBorders>
                  <w:shd w:val="clear" w:color="auto" w:fill="auto"/>
                  <w:noWrap/>
                  <w:vAlign w:val="bottom"/>
                  <w:hideMark/>
                </w:tcPr>
                <w:p w14:paraId="30298FA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1:08:40 PM</w:t>
                  </w:r>
                </w:p>
              </w:tc>
              <w:tc>
                <w:tcPr>
                  <w:tcW w:w="1414" w:type="dxa"/>
                  <w:tcBorders>
                    <w:top w:val="nil"/>
                    <w:left w:val="nil"/>
                    <w:bottom w:val="nil"/>
                    <w:right w:val="nil"/>
                  </w:tcBorders>
                  <w:shd w:val="clear" w:color="auto" w:fill="auto"/>
                  <w:noWrap/>
                  <w:vAlign w:val="bottom"/>
                  <w:hideMark/>
                </w:tcPr>
                <w:p w14:paraId="45795D1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2:01:16 PM</w:t>
                  </w:r>
                </w:p>
              </w:tc>
              <w:tc>
                <w:tcPr>
                  <w:tcW w:w="1010" w:type="dxa"/>
                  <w:tcBorders>
                    <w:top w:val="nil"/>
                    <w:left w:val="nil"/>
                    <w:bottom w:val="nil"/>
                    <w:right w:val="nil"/>
                  </w:tcBorders>
                  <w:shd w:val="clear" w:color="auto" w:fill="auto"/>
                  <w:noWrap/>
                  <w:vAlign w:val="bottom"/>
                  <w:hideMark/>
                </w:tcPr>
                <w:p w14:paraId="5BF4867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41m 25s</w:t>
                  </w:r>
                </w:p>
              </w:tc>
              <w:tc>
                <w:tcPr>
                  <w:tcW w:w="3995" w:type="dxa"/>
                  <w:gridSpan w:val="2"/>
                  <w:tcBorders>
                    <w:top w:val="nil"/>
                    <w:left w:val="nil"/>
                    <w:bottom w:val="nil"/>
                    <w:right w:val="nil"/>
                  </w:tcBorders>
                  <w:shd w:val="clear" w:color="auto" w:fill="auto"/>
                  <w:noWrap/>
                  <w:vAlign w:val="bottom"/>
                  <w:hideMark/>
                </w:tcPr>
                <w:p w14:paraId="4ED7073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r w:rsidR="002D14B5" w:rsidRPr="001C77FF" w14:paraId="1C6DADE6"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5FDAE34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roofErr w:type="spellStart"/>
                  <w:r w:rsidRPr="001C77FF">
                    <w:rPr>
                      <w:rFonts w:ascii="Calibri" w:eastAsia="Times New Roman" w:hAnsi="Calibri" w:cs="Calibri"/>
                      <w:color w:val="000000"/>
                      <w:kern w:val="0"/>
                      <w:lang w:val="en-GB" w:eastAsia="en-GB"/>
                      <w14:ligatures w14:val="none"/>
                    </w:rPr>
                    <w:t>Nosiba</w:t>
                  </w:r>
                  <w:proofErr w:type="spellEnd"/>
                  <w:r w:rsidRPr="001C77FF">
                    <w:rPr>
                      <w:rFonts w:ascii="Calibri" w:eastAsia="Times New Roman" w:hAnsi="Calibri" w:cs="Calibri"/>
                      <w:color w:val="000000"/>
                      <w:kern w:val="0"/>
                      <w:lang w:val="en-GB" w:eastAsia="en-GB"/>
                      <w14:ligatures w14:val="none"/>
                    </w:rPr>
                    <w:t xml:space="preserve"> (LM/IAS)</w:t>
                  </w:r>
                </w:p>
              </w:tc>
              <w:tc>
                <w:tcPr>
                  <w:tcW w:w="1414" w:type="dxa"/>
                  <w:tcBorders>
                    <w:top w:val="nil"/>
                    <w:left w:val="nil"/>
                    <w:bottom w:val="nil"/>
                    <w:right w:val="nil"/>
                  </w:tcBorders>
                  <w:shd w:val="clear" w:color="auto" w:fill="auto"/>
                  <w:noWrap/>
                  <w:vAlign w:val="bottom"/>
                  <w:hideMark/>
                </w:tcPr>
                <w:p w14:paraId="6B4F149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1:08:55 PM</w:t>
                  </w:r>
                </w:p>
              </w:tc>
              <w:tc>
                <w:tcPr>
                  <w:tcW w:w="1414" w:type="dxa"/>
                  <w:tcBorders>
                    <w:top w:val="nil"/>
                    <w:left w:val="nil"/>
                    <w:bottom w:val="nil"/>
                    <w:right w:val="nil"/>
                  </w:tcBorders>
                  <w:shd w:val="clear" w:color="auto" w:fill="auto"/>
                  <w:noWrap/>
                  <w:vAlign w:val="bottom"/>
                  <w:hideMark/>
                </w:tcPr>
                <w:p w14:paraId="53D56B8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2:12:32 PM</w:t>
                  </w:r>
                </w:p>
              </w:tc>
              <w:tc>
                <w:tcPr>
                  <w:tcW w:w="1010" w:type="dxa"/>
                  <w:tcBorders>
                    <w:top w:val="nil"/>
                    <w:left w:val="nil"/>
                    <w:bottom w:val="nil"/>
                    <w:right w:val="nil"/>
                  </w:tcBorders>
                  <w:shd w:val="clear" w:color="auto" w:fill="auto"/>
                  <w:noWrap/>
                  <w:vAlign w:val="bottom"/>
                  <w:hideMark/>
                </w:tcPr>
                <w:p w14:paraId="3D8AD3F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3m 37s</w:t>
                  </w:r>
                </w:p>
              </w:tc>
              <w:tc>
                <w:tcPr>
                  <w:tcW w:w="3995" w:type="dxa"/>
                  <w:gridSpan w:val="2"/>
                  <w:tcBorders>
                    <w:top w:val="nil"/>
                    <w:left w:val="nil"/>
                    <w:bottom w:val="nil"/>
                    <w:right w:val="nil"/>
                  </w:tcBorders>
                  <w:shd w:val="clear" w:color="auto" w:fill="auto"/>
                  <w:noWrap/>
                  <w:vAlign w:val="bottom"/>
                  <w:hideMark/>
                </w:tcPr>
                <w:p w14:paraId="11F26DD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r w:rsidR="002D14B5" w:rsidRPr="001C77FF" w14:paraId="02832BB5"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36B518A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roofErr w:type="spellStart"/>
                  <w:r w:rsidRPr="001C77FF">
                    <w:rPr>
                      <w:rFonts w:ascii="Calibri" w:eastAsia="Times New Roman" w:hAnsi="Calibri" w:cs="Calibri"/>
                      <w:color w:val="000000"/>
                      <w:kern w:val="0"/>
                      <w:lang w:val="en-GB" w:eastAsia="en-GB"/>
                      <w14:ligatures w14:val="none"/>
                    </w:rPr>
                    <w:t>Walaa</w:t>
                  </w:r>
                  <w:proofErr w:type="spellEnd"/>
                  <w:r w:rsidRPr="001C77FF">
                    <w:rPr>
                      <w:rFonts w:ascii="Calibri" w:eastAsia="Times New Roman" w:hAnsi="Calibri" w:cs="Calibri"/>
                      <w:color w:val="000000"/>
                      <w:kern w:val="0"/>
                      <w:lang w:val="en-GB" w:eastAsia="en-GB"/>
                      <w14:ligatures w14:val="none"/>
                    </w:rPr>
                    <w:t xml:space="preserve"> Faisal (UPO)</w:t>
                  </w:r>
                </w:p>
              </w:tc>
              <w:tc>
                <w:tcPr>
                  <w:tcW w:w="1414" w:type="dxa"/>
                  <w:tcBorders>
                    <w:top w:val="nil"/>
                    <w:left w:val="nil"/>
                    <w:bottom w:val="nil"/>
                    <w:right w:val="nil"/>
                  </w:tcBorders>
                  <w:shd w:val="clear" w:color="auto" w:fill="auto"/>
                  <w:noWrap/>
                  <w:vAlign w:val="bottom"/>
                  <w:hideMark/>
                </w:tcPr>
                <w:p w14:paraId="5C7EF50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1:10:12 PM</w:t>
                  </w:r>
                </w:p>
              </w:tc>
              <w:tc>
                <w:tcPr>
                  <w:tcW w:w="1414" w:type="dxa"/>
                  <w:tcBorders>
                    <w:top w:val="nil"/>
                    <w:left w:val="nil"/>
                    <w:bottom w:val="nil"/>
                    <w:right w:val="nil"/>
                  </w:tcBorders>
                  <w:shd w:val="clear" w:color="auto" w:fill="auto"/>
                  <w:noWrap/>
                  <w:vAlign w:val="bottom"/>
                  <w:hideMark/>
                </w:tcPr>
                <w:p w14:paraId="0D8A5F1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2:33:12 PM</w:t>
                  </w:r>
                </w:p>
              </w:tc>
              <w:tc>
                <w:tcPr>
                  <w:tcW w:w="5005" w:type="dxa"/>
                  <w:gridSpan w:val="3"/>
                  <w:tcBorders>
                    <w:top w:val="nil"/>
                    <w:left w:val="nil"/>
                    <w:bottom w:val="nil"/>
                    <w:right w:val="nil"/>
                  </w:tcBorders>
                  <w:shd w:val="clear" w:color="auto" w:fill="auto"/>
                  <w:noWrap/>
                  <w:vAlign w:val="bottom"/>
                  <w:hideMark/>
                </w:tcPr>
                <w:p w14:paraId="106EB78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22m 59s</w:t>
                  </w:r>
                </w:p>
              </w:tc>
            </w:tr>
            <w:tr w:rsidR="002D14B5" w:rsidRPr="001C77FF" w14:paraId="506EA542"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7D306FA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Fungayi Mutasa</w:t>
                  </w:r>
                </w:p>
              </w:tc>
              <w:tc>
                <w:tcPr>
                  <w:tcW w:w="1414" w:type="dxa"/>
                  <w:tcBorders>
                    <w:top w:val="nil"/>
                    <w:left w:val="nil"/>
                    <w:bottom w:val="nil"/>
                    <w:right w:val="nil"/>
                  </w:tcBorders>
                  <w:shd w:val="clear" w:color="auto" w:fill="auto"/>
                  <w:noWrap/>
                  <w:vAlign w:val="bottom"/>
                  <w:hideMark/>
                </w:tcPr>
                <w:p w14:paraId="4639578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1:11:14 PM</w:t>
                  </w:r>
                </w:p>
              </w:tc>
              <w:tc>
                <w:tcPr>
                  <w:tcW w:w="1414" w:type="dxa"/>
                  <w:tcBorders>
                    <w:top w:val="nil"/>
                    <w:left w:val="nil"/>
                    <w:bottom w:val="nil"/>
                    <w:right w:val="nil"/>
                  </w:tcBorders>
                  <w:shd w:val="clear" w:color="auto" w:fill="auto"/>
                  <w:noWrap/>
                  <w:vAlign w:val="bottom"/>
                  <w:hideMark/>
                </w:tcPr>
                <w:p w14:paraId="20DED2F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1:50:00 PM</w:t>
                  </w:r>
                </w:p>
              </w:tc>
              <w:tc>
                <w:tcPr>
                  <w:tcW w:w="1010" w:type="dxa"/>
                  <w:tcBorders>
                    <w:top w:val="nil"/>
                    <w:left w:val="nil"/>
                    <w:bottom w:val="nil"/>
                    <w:right w:val="nil"/>
                  </w:tcBorders>
                  <w:shd w:val="clear" w:color="auto" w:fill="auto"/>
                  <w:noWrap/>
                  <w:vAlign w:val="bottom"/>
                  <w:hideMark/>
                </w:tcPr>
                <w:p w14:paraId="1F51400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38m 46s</w:t>
                  </w:r>
                </w:p>
              </w:tc>
              <w:tc>
                <w:tcPr>
                  <w:tcW w:w="3995" w:type="dxa"/>
                  <w:gridSpan w:val="2"/>
                  <w:tcBorders>
                    <w:top w:val="nil"/>
                    <w:left w:val="nil"/>
                    <w:bottom w:val="nil"/>
                    <w:right w:val="nil"/>
                  </w:tcBorders>
                  <w:shd w:val="clear" w:color="auto" w:fill="auto"/>
                  <w:noWrap/>
                  <w:vAlign w:val="bottom"/>
                  <w:hideMark/>
                </w:tcPr>
                <w:p w14:paraId="0B1219A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mutasa@unhcr.org</w:t>
                  </w:r>
                </w:p>
              </w:tc>
            </w:tr>
            <w:tr w:rsidR="002D14B5" w:rsidRPr="001C77FF" w14:paraId="66DCBC84"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3FC6B86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Eltayeb Omer - ZOA Sudan</w:t>
                  </w:r>
                </w:p>
              </w:tc>
              <w:tc>
                <w:tcPr>
                  <w:tcW w:w="1414" w:type="dxa"/>
                  <w:tcBorders>
                    <w:top w:val="nil"/>
                    <w:left w:val="nil"/>
                    <w:bottom w:val="nil"/>
                    <w:right w:val="nil"/>
                  </w:tcBorders>
                  <w:shd w:val="clear" w:color="auto" w:fill="auto"/>
                  <w:noWrap/>
                  <w:vAlign w:val="bottom"/>
                  <w:hideMark/>
                </w:tcPr>
                <w:p w14:paraId="459D490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1:11:30 PM</w:t>
                  </w:r>
                </w:p>
              </w:tc>
              <w:tc>
                <w:tcPr>
                  <w:tcW w:w="1414" w:type="dxa"/>
                  <w:tcBorders>
                    <w:top w:val="nil"/>
                    <w:left w:val="nil"/>
                    <w:bottom w:val="nil"/>
                    <w:right w:val="nil"/>
                  </w:tcBorders>
                  <w:shd w:val="clear" w:color="auto" w:fill="auto"/>
                  <w:noWrap/>
                  <w:vAlign w:val="bottom"/>
                  <w:hideMark/>
                </w:tcPr>
                <w:p w14:paraId="3E080DF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2:32:59 PM</w:t>
                  </w:r>
                </w:p>
              </w:tc>
              <w:tc>
                <w:tcPr>
                  <w:tcW w:w="1010" w:type="dxa"/>
                  <w:tcBorders>
                    <w:top w:val="nil"/>
                    <w:left w:val="nil"/>
                    <w:bottom w:val="nil"/>
                    <w:right w:val="nil"/>
                  </w:tcBorders>
                  <w:shd w:val="clear" w:color="auto" w:fill="auto"/>
                  <w:noWrap/>
                  <w:vAlign w:val="bottom"/>
                  <w:hideMark/>
                </w:tcPr>
                <w:p w14:paraId="560D07A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21m 29s</w:t>
                  </w:r>
                </w:p>
              </w:tc>
              <w:tc>
                <w:tcPr>
                  <w:tcW w:w="3995" w:type="dxa"/>
                  <w:gridSpan w:val="2"/>
                  <w:tcBorders>
                    <w:top w:val="nil"/>
                    <w:left w:val="nil"/>
                    <w:bottom w:val="nil"/>
                    <w:right w:val="nil"/>
                  </w:tcBorders>
                  <w:shd w:val="clear" w:color="auto" w:fill="auto"/>
                  <w:noWrap/>
                  <w:vAlign w:val="bottom"/>
                  <w:hideMark/>
                </w:tcPr>
                <w:p w14:paraId="4CEACD8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eltayeb.omer@zoa.ngo</w:t>
                  </w:r>
                </w:p>
              </w:tc>
            </w:tr>
            <w:tr w:rsidR="002D14B5" w:rsidRPr="001C77FF" w14:paraId="4D5EF2E9"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3D38FE6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Mahmoud, Yousra</w:t>
                  </w:r>
                </w:p>
              </w:tc>
              <w:tc>
                <w:tcPr>
                  <w:tcW w:w="1414" w:type="dxa"/>
                  <w:tcBorders>
                    <w:top w:val="nil"/>
                    <w:left w:val="nil"/>
                    <w:bottom w:val="nil"/>
                    <w:right w:val="nil"/>
                  </w:tcBorders>
                  <w:shd w:val="clear" w:color="auto" w:fill="auto"/>
                  <w:noWrap/>
                  <w:vAlign w:val="bottom"/>
                  <w:hideMark/>
                </w:tcPr>
                <w:p w14:paraId="4E8579B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1:11:56 PM</w:t>
                  </w:r>
                </w:p>
              </w:tc>
              <w:tc>
                <w:tcPr>
                  <w:tcW w:w="1414" w:type="dxa"/>
                  <w:tcBorders>
                    <w:top w:val="nil"/>
                    <w:left w:val="nil"/>
                    <w:bottom w:val="nil"/>
                    <w:right w:val="nil"/>
                  </w:tcBorders>
                  <w:shd w:val="clear" w:color="auto" w:fill="auto"/>
                  <w:noWrap/>
                  <w:vAlign w:val="bottom"/>
                  <w:hideMark/>
                </w:tcPr>
                <w:p w14:paraId="719AF3FC"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2:33:10 PM</w:t>
                  </w:r>
                </w:p>
              </w:tc>
              <w:tc>
                <w:tcPr>
                  <w:tcW w:w="1010" w:type="dxa"/>
                  <w:tcBorders>
                    <w:top w:val="nil"/>
                    <w:left w:val="nil"/>
                    <w:bottom w:val="nil"/>
                    <w:right w:val="nil"/>
                  </w:tcBorders>
                  <w:shd w:val="clear" w:color="auto" w:fill="auto"/>
                  <w:noWrap/>
                  <w:vAlign w:val="bottom"/>
                  <w:hideMark/>
                </w:tcPr>
                <w:p w14:paraId="608F059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21m 13s</w:t>
                  </w:r>
                </w:p>
              </w:tc>
              <w:tc>
                <w:tcPr>
                  <w:tcW w:w="3995" w:type="dxa"/>
                  <w:gridSpan w:val="2"/>
                  <w:tcBorders>
                    <w:top w:val="nil"/>
                    <w:left w:val="nil"/>
                    <w:bottom w:val="nil"/>
                    <w:right w:val="nil"/>
                  </w:tcBorders>
                  <w:shd w:val="clear" w:color="auto" w:fill="auto"/>
                  <w:noWrap/>
                  <w:vAlign w:val="bottom"/>
                  <w:hideMark/>
                </w:tcPr>
                <w:p w14:paraId="69D5E27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Yousra.Mahmoud@savethechildren.org</w:t>
                  </w:r>
                </w:p>
              </w:tc>
            </w:tr>
            <w:tr w:rsidR="002D14B5" w:rsidRPr="001C77FF" w14:paraId="492E5ADC"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4E99A72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roofErr w:type="spellStart"/>
                  <w:r w:rsidRPr="001C77FF">
                    <w:rPr>
                      <w:rFonts w:ascii="Calibri" w:eastAsia="Times New Roman" w:hAnsi="Calibri" w:cs="Calibri"/>
                      <w:color w:val="000000"/>
                      <w:kern w:val="0"/>
                      <w:lang w:val="en-GB" w:eastAsia="en-GB"/>
                      <w14:ligatures w14:val="none"/>
                    </w:rPr>
                    <w:t>Abdlerazig</w:t>
                  </w:r>
                  <w:proofErr w:type="spellEnd"/>
                  <w:r w:rsidRPr="001C77FF">
                    <w:rPr>
                      <w:rFonts w:ascii="Calibri" w:eastAsia="Times New Roman" w:hAnsi="Calibri" w:cs="Calibri"/>
                      <w:color w:val="000000"/>
                      <w:kern w:val="0"/>
                      <w:lang w:val="en-GB" w:eastAsia="en-GB"/>
                      <w14:ligatures w14:val="none"/>
                    </w:rPr>
                    <w:t xml:space="preserve"> </w:t>
                  </w:r>
                  <w:proofErr w:type="spellStart"/>
                  <w:r w:rsidRPr="001C77FF">
                    <w:rPr>
                      <w:rFonts w:ascii="Calibri" w:eastAsia="Times New Roman" w:hAnsi="Calibri" w:cs="Calibri"/>
                      <w:color w:val="000000"/>
                      <w:kern w:val="0"/>
                      <w:lang w:val="en-GB" w:eastAsia="en-GB"/>
                      <w14:ligatures w14:val="none"/>
                    </w:rPr>
                    <w:t>Abddalla</w:t>
                  </w:r>
                  <w:proofErr w:type="spellEnd"/>
                  <w:r w:rsidRPr="001C77FF">
                    <w:rPr>
                      <w:rFonts w:ascii="Calibri" w:eastAsia="Times New Roman" w:hAnsi="Calibri" w:cs="Calibri"/>
                      <w:color w:val="000000"/>
                      <w:kern w:val="0"/>
                      <w:lang w:val="en-GB" w:eastAsia="en-GB"/>
                      <w14:ligatures w14:val="none"/>
                    </w:rPr>
                    <w:t>, Sara</w:t>
                  </w:r>
                </w:p>
              </w:tc>
              <w:tc>
                <w:tcPr>
                  <w:tcW w:w="1414" w:type="dxa"/>
                  <w:tcBorders>
                    <w:top w:val="nil"/>
                    <w:left w:val="nil"/>
                    <w:bottom w:val="nil"/>
                    <w:right w:val="nil"/>
                  </w:tcBorders>
                  <w:shd w:val="clear" w:color="auto" w:fill="auto"/>
                  <w:noWrap/>
                  <w:vAlign w:val="bottom"/>
                  <w:hideMark/>
                </w:tcPr>
                <w:p w14:paraId="77ADE96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1:12:20 PM</w:t>
                  </w:r>
                </w:p>
              </w:tc>
              <w:tc>
                <w:tcPr>
                  <w:tcW w:w="1414" w:type="dxa"/>
                  <w:tcBorders>
                    <w:top w:val="nil"/>
                    <w:left w:val="nil"/>
                    <w:bottom w:val="nil"/>
                    <w:right w:val="nil"/>
                  </w:tcBorders>
                  <w:shd w:val="clear" w:color="auto" w:fill="auto"/>
                  <w:noWrap/>
                  <w:vAlign w:val="bottom"/>
                  <w:hideMark/>
                </w:tcPr>
                <w:p w14:paraId="65DF8EF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1:24:41 PM</w:t>
                  </w:r>
                </w:p>
              </w:tc>
              <w:tc>
                <w:tcPr>
                  <w:tcW w:w="1010" w:type="dxa"/>
                  <w:tcBorders>
                    <w:top w:val="nil"/>
                    <w:left w:val="nil"/>
                    <w:bottom w:val="nil"/>
                    <w:right w:val="nil"/>
                  </w:tcBorders>
                  <w:shd w:val="clear" w:color="auto" w:fill="auto"/>
                  <w:noWrap/>
                  <w:vAlign w:val="bottom"/>
                  <w:hideMark/>
                </w:tcPr>
                <w:p w14:paraId="4C7BD03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12m 20s</w:t>
                  </w:r>
                </w:p>
              </w:tc>
              <w:tc>
                <w:tcPr>
                  <w:tcW w:w="3995" w:type="dxa"/>
                  <w:gridSpan w:val="2"/>
                  <w:tcBorders>
                    <w:top w:val="nil"/>
                    <w:left w:val="nil"/>
                    <w:bottom w:val="nil"/>
                    <w:right w:val="nil"/>
                  </w:tcBorders>
                  <w:shd w:val="clear" w:color="auto" w:fill="auto"/>
                  <w:noWrap/>
                  <w:vAlign w:val="bottom"/>
                  <w:hideMark/>
                </w:tcPr>
                <w:p w14:paraId="44F013A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sara.abdlerazig@savethechildren.org</w:t>
                  </w:r>
                </w:p>
              </w:tc>
            </w:tr>
            <w:tr w:rsidR="002D14B5" w:rsidRPr="001C77FF" w14:paraId="6E7FC3FA"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1260936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 xml:space="preserve">Ralph </w:t>
                  </w:r>
                  <w:proofErr w:type="spellStart"/>
                  <w:r w:rsidRPr="001C77FF">
                    <w:rPr>
                      <w:rFonts w:ascii="Calibri" w:eastAsia="Times New Roman" w:hAnsi="Calibri" w:cs="Calibri"/>
                      <w:color w:val="000000"/>
                      <w:kern w:val="0"/>
                      <w:lang w:val="en-GB" w:eastAsia="en-GB"/>
                      <w14:ligatures w14:val="none"/>
                    </w:rPr>
                    <w:t>Chirovamangu</w:t>
                  </w:r>
                  <w:proofErr w:type="spellEnd"/>
                </w:p>
              </w:tc>
              <w:tc>
                <w:tcPr>
                  <w:tcW w:w="1414" w:type="dxa"/>
                  <w:tcBorders>
                    <w:top w:val="nil"/>
                    <w:left w:val="nil"/>
                    <w:bottom w:val="nil"/>
                    <w:right w:val="nil"/>
                  </w:tcBorders>
                  <w:shd w:val="clear" w:color="auto" w:fill="auto"/>
                  <w:noWrap/>
                  <w:vAlign w:val="bottom"/>
                  <w:hideMark/>
                </w:tcPr>
                <w:p w14:paraId="1E04667C"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1:14:36 PM</w:t>
                  </w:r>
                </w:p>
              </w:tc>
              <w:tc>
                <w:tcPr>
                  <w:tcW w:w="1414" w:type="dxa"/>
                  <w:tcBorders>
                    <w:top w:val="nil"/>
                    <w:left w:val="nil"/>
                    <w:bottom w:val="nil"/>
                    <w:right w:val="nil"/>
                  </w:tcBorders>
                  <w:shd w:val="clear" w:color="auto" w:fill="auto"/>
                  <w:noWrap/>
                  <w:vAlign w:val="bottom"/>
                  <w:hideMark/>
                </w:tcPr>
                <w:p w14:paraId="29DC6B2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2:32:56 PM</w:t>
                  </w:r>
                </w:p>
              </w:tc>
              <w:tc>
                <w:tcPr>
                  <w:tcW w:w="1010" w:type="dxa"/>
                  <w:tcBorders>
                    <w:top w:val="nil"/>
                    <w:left w:val="nil"/>
                    <w:bottom w:val="nil"/>
                    <w:right w:val="nil"/>
                  </w:tcBorders>
                  <w:shd w:val="clear" w:color="auto" w:fill="auto"/>
                  <w:noWrap/>
                  <w:vAlign w:val="bottom"/>
                  <w:hideMark/>
                </w:tcPr>
                <w:p w14:paraId="0806A0C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18m 19s</w:t>
                  </w:r>
                </w:p>
              </w:tc>
              <w:tc>
                <w:tcPr>
                  <w:tcW w:w="3995" w:type="dxa"/>
                  <w:gridSpan w:val="2"/>
                  <w:tcBorders>
                    <w:top w:val="nil"/>
                    <w:left w:val="nil"/>
                    <w:bottom w:val="nil"/>
                    <w:right w:val="nil"/>
                  </w:tcBorders>
                  <w:shd w:val="clear" w:color="auto" w:fill="auto"/>
                  <w:noWrap/>
                  <w:vAlign w:val="bottom"/>
                  <w:hideMark/>
                </w:tcPr>
                <w:p w14:paraId="01532A0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Ralph.Chirovamangu@welthungerhilfe.de</w:t>
                  </w:r>
                </w:p>
              </w:tc>
            </w:tr>
            <w:tr w:rsidR="002D14B5" w:rsidRPr="001C77FF" w14:paraId="20E75854"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368E369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 xml:space="preserve">Jason </w:t>
                  </w:r>
                  <w:proofErr w:type="spellStart"/>
                  <w:r w:rsidRPr="001C77FF">
                    <w:rPr>
                      <w:rFonts w:ascii="Calibri" w:eastAsia="Times New Roman" w:hAnsi="Calibri" w:cs="Calibri"/>
                      <w:color w:val="000000"/>
                      <w:kern w:val="0"/>
                      <w:lang w:val="en-GB" w:eastAsia="en-GB"/>
                      <w14:ligatures w14:val="none"/>
                    </w:rPr>
                    <w:t>Forauer</w:t>
                  </w:r>
                  <w:proofErr w:type="spellEnd"/>
                  <w:r w:rsidRPr="001C77FF">
                    <w:rPr>
                      <w:rFonts w:ascii="Calibri" w:eastAsia="Times New Roman" w:hAnsi="Calibri" w:cs="Calibri"/>
                      <w:color w:val="000000"/>
                      <w:kern w:val="0"/>
                      <w:lang w:val="en-GB" w:eastAsia="en-GB"/>
                      <w14:ligatures w14:val="none"/>
                    </w:rPr>
                    <w:t xml:space="preserve"> - USAID/BHA</w:t>
                  </w:r>
                </w:p>
              </w:tc>
              <w:tc>
                <w:tcPr>
                  <w:tcW w:w="1414" w:type="dxa"/>
                  <w:tcBorders>
                    <w:top w:val="nil"/>
                    <w:left w:val="nil"/>
                    <w:bottom w:val="nil"/>
                    <w:right w:val="nil"/>
                  </w:tcBorders>
                  <w:shd w:val="clear" w:color="auto" w:fill="auto"/>
                  <w:noWrap/>
                  <w:vAlign w:val="bottom"/>
                  <w:hideMark/>
                </w:tcPr>
                <w:p w14:paraId="08D061E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1:21:23 PM</w:t>
                  </w:r>
                </w:p>
              </w:tc>
              <w:tc>
                <w:tcPr>
                  <w:tcW w:w="1414" w:type="dxa"/>
                  <w:tcBorders>
                    <w:top w:val="nil"/>
                    <w:left w:val="nil"/>
                    <w:bottom w:val="nil"/>
                    <w:right w:val="nil"/>
                  </w:tcBorders>
                  <w:shd w:val="clear" w:color="auto" w:fill="auto"/>
                  <w:noWrap/>
                  <w:vAlign w:val="bottom"/>
                  <w:hideMark/>
                </w:tcPr>
                <w:p w14:paraId="3D4771E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2:32:54 PM</w:t>
                  </w:r>
                </w:p>
              </w:tc>
              <w:tc>
                <w:tcPr>
                  <w:tcW w:w="5005" w:type="dxa"/>
                  <w:gridSpan w:val="3"/>
                  <w:tcBorders>
                    <w:top w:val="nil"/>
                    <w:left w:val="nil"/>
                    <w:bottom w:val="nil"/>
                    <w:right w:val="nil"/>
                  </w:tcBorders>
                  <w:shd w:val="clear" w:color="auto" w:fill="auto"/>
                  <w:noWrap/>
                  <w:vAlign w:val="bottom"/>
                  <w:hideMark/>
                </w:tcPr>
                <w:p w14:paraId="78E9156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11m 30s</w:t>
                  </w:r>
                </w:p>
              </w:tc>
            </w:tr>
            <w:tr w:rsidR="002D14B5" w:rsidRPr="001C77FF" w14:paraId="14CCD7AD"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663459A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roofErr w:type="spellStart"/>
                  <w:r w:rsidRPr="001C77FF">
                    <w:rPr>
                      <w:rFonts w:ascii="Calibri" w:eastAsia="Times New Roman" w:hAnsi="Calibri" w:cs="Calibri"/>
                      <w:color w:val="000000"/>
                      <w:kern w:val="0"/>
                      <w:lang w:val="en-GB" w:eastAsia="en-GB"/>
                      <w14:ligatures w14:val="none"/>
                    </w:rPr>
                    <w:t>Afaf</w:t>
                  </w:r>
                  <w:proofErr w:type="spellEnd"/>
                  <w:r w:rsidRPr="001C77FF">
                    <w:rPr>
                      <w:rFonts w:ascii="Calibri" w:eastAsia="Times New Roman" w:hAnsi="Calibri" w:cs="Calibri"/>
                      <w:color w:val="000000"/>
                      <w:kern w:val="0"/>
                      <w:lang w:val="en-GB" w:eastAsia="en-GB"/>
                      <w14:ligatures w14:val="none"/>
                    </w:rPr>
                    <w:t xml:space="preserve"> Hamid</w:t>
                  </w:r>
                </w:p>
              </w:tc>
              <w:tc>
                <w:tcPr>
                  <w:tcW w:w="1414" w:type="dxa"/>
                  <w:tcBorders>
                    <w:top w:val="nil"/>
                    <w:left w:val="nil"/>
                    <w:bottom w:val="nil"/>
                    <w:right w:val="nil"/>
                  </w:tcBorders>
                  <w:shd w:val="clear" w:color="auto" w:fill="auto"/>
                  <w:noWrap/>
                  <w:vAlign w:val="bottom"/>
                  <w:hideMark/>
                </w:tcPr>
                <w:p w14:paraId="0160D61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1:24:11 PM</w:t>
                  </w:r>
                </w:p>
              </w:tc>
              <w:tc>
                <w:tcPr>
                  <w:tcW w:w="1414" w:type="dxa"/>
                  <w:tcBorders>
                    <w:top w:val="nil"/>
                    <w:left w:val="nil"/>
                    <w:bottom w:val="nil"/>
                    <w:right w:val="nil"/>
                  </w:tcBorders>
                  <w:shd w:val="clear" w:color="auto" w:fill="auto"/>
                  <w:noWrap/>
                  <w:vAlign w:val="bottom"/>
                  <w:hideMark/>
                </w:tcPr>
                <w:p w14:paraId="7B0198C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2:33:41 PM</w:t>
                  </w:r>
                </w:p>
              </w:tc>
              <w:tc>
                <w:tcPr>
                  <w:tcW w:w="1010" w:type="dxa"/>
                  <w:tcBorders>
                    <w:top w:val="nil"/>
                    <w:left w:val="nil"/>
                    <w:bottom w:val="nil"/>
                    <w:right w:val="nil"/>
                  </w:tcBorders>
                  <w:shd w:val="clear" w:color="auto" w:fill="auto"/>
                  <w:noWrap/>
                  <w:vAlign w:val="bottom"/>
                  <w:hideMark/>
                </w:tcPr>
                <w:p w14:paraId="074DF5A4"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9m 29s</w:t>
                  </w:r>
                </w:p>
              </w:tc>
              <w:tc>
                <w:tcPr>
                  <w:tcW w:w="3995" w:type="dxa"/>
                  <w:gridSpan w:val="2"/>
                  <w:tcBorders>
                    <w:top w:val="nil"/>
                    <w:left w:val="nil"/>
                    <w:bottom w:val="nil"/>
                    <w:right w:val="nil"/>
                  </w:tcBorders>
                  <w:shd w:val="clear" w:color="auto" w:fill="auto"/>
                  <w:noWrap/>
                  <w:vAlign w:val="bottom"/>
                  <w:hideMark/>
                </w:tcPr>
                <w:p w14:paraId="54D5453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Afaf.Hamid@practicalactionsd.org</w:t>
                  </w:r>
                </w:p>
              </w:tc>
            </w:tr>
            <w:tr w:rsidR="002D14B5" w:rsidRPr="001C77FF" w14:paraId="4157BD7A"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117ABE06"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FHDO Organisation</w:t>
                  </w:r>
                </w:p>
              </w:tc>
              <w:tc>
                <w:tcPr>
                  <w:tcW w:w="1414" w:type="dxa"/>
                  <w:tcBorders>
                    <w:top w:val="nil"/>
                    <w:left w:val="nil"/>
                    <w:bottom w:val="nil"/>
                    <w:right w:val="nil"/>
                  </w:tcBorders>
                  <w:shd w:val="clear" w:color="auto" w:fill="auto"/>
                  <w:noWrap/>
                  <w:vAlign w:val="bottom"/>
                  <w:hideMark/>
                </w:tcPr>
                <w:p w14:paraId="2CD8AC2C"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1:30:09 PM</w:t>
                  </w:r>
                </w:p>
              </w:tc>
              <w:tc>
                <w:tcPr>
                  <w:tcW w:w="1414" w:type="dxa"/>
                  <w:tcBorders>
                    <w:top w:val="nil"/>
                    <w:left w:val="nil"/>
                    <w:bottom w:val="nil"/>
                    <w:right w:val="nil"/>
                  </w:tcBorders>
                  <w:shd w:val="clear" w:color="auto" w:fill="auto"/>
                  <w:noWrap/>
                  <w:vAlign w:val="bottom"/>
                  <w:hideMark/>
                </w:tcPr>
                <w:p w14:paraId="0F51CC1C"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2:33:11 PM</w:t>
                  </w:r>
                </w:p>
              </w:tc>
              <w:tc>
                <w:tcPr>
                  <w:tcW w:w="1010" w:type="dxa"/>
                  <w:tcBorders>
                    <w:top w:val="nil"/>
                    <w:left w:val="nil"/>
                    <w:bottom w:val="nil"/>
                    <w:right w:val="nil"/>
                  </w:tcBorders>
                  <w:shd w:val="clear" w:color="auto" w:fill="auto"/>
                  <w:noWrap/>
                  <w:vAlign w:val="bottom"/>
                  <w:hideMark/>
                </w:tcPr>
                <w:p w14:paraId="5010038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3m 1s</w:t>
                  </w:r>
                </w:p>
              </w:tc>
              <w:tc>
                <w:tcPr>
                  <w:tcW w:w="3995" w:type="dxa"/>
                  <w:gridSpan w:val="2"/>
                  <w:tcBorders>
                    <w:top w:val="nil"/>
                    <w:left w:val="nil"/>
                    <w:bottom w:val="nil"/>
                    <w:right w:val="nil"/>
                  </w:tcBorders>
                  <w:shd w:val="clear" w:color="auto" w:fill="auto"/>
                  <w:noWrap/>
                  <w:vAlign w:val="bottom"/>
                  <w:hideMark/>
                </w:tcPr>
                <w:p w14:paraId="1163EBB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r w:rsidR="002D14B5" w:rsidRPr="001C77FF" w14:paraId="57484EC4"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5E0CC8E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 xml:space="preserve">Vincent - ADRA </w:t>
                  </w:r>
                </w:p>
              </w:tc>
              <w:tc>
                <w:tcPr>
                  <w:tcW w:w="1414" w:type="dxa"/>
                  <w:tcBorders>
                    <w:top w:val="nil"/>
                    <w:left w:val="nil"/>
                    <w:bottom w:val="nil"/>
                    <w:right w:val="nil"/>
                  </w:tcBorders>
                  <w:shd w:val="clear" w:color="auto" w:fill="auto"/>
                  <w:noWrap/>
                  <w:vAlign w:val="bottom"/>
                  <w:hideMark/>
                </w:tcPr>
                <w:p w14:paraId="2B84797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1:32:00 PM</w:t>
                  </w:r>
                </w:p>
              </w:tc>
              <w:tc>
                <w:tcPr>
                  <w:tcW w:w="1414" w:type="dxa"/>
                  <w:tcBorders>
                    <w:top w:val="nil"/>
                    <w:left w:val="nil"/>
                    <w:bottom w:val="nil"/>
                    <w:right w:val="nil"/>
                  </w:tcBorders>
                  <w:shd w:val="clear" w:color="auto" w:fill="auto"/>
                  <w:noWrap/>
                  <w:vAlign w:val="bottom"/>
                  <w:hideMark/>
                </w:tcPr>
                <w:p w14:paraId="1433EC5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2:33:21 PM</w:t>
                  </w:r>
                </w:p>
              </w:tc>
              <w:tc>
                <w:tcPr>
                  <w:tcW w:w="1010" w:type="dxa"/>
                  <w:tcBorders>
                    <w:top w:val="nil"/>
                    <w:left w:val="nil"/>
                    <w:bottom w:val="nil"/>
                    <w:right w:val="nil"/>
                  </w:tcBorders>
                  <w:shd w:val="clear" w:color="auto" w:fill="auto"/>
                  <w:noWrap/>
                  <w:vAlign w:val="bottom"/>
                  <w:hideMark/>
                </w:tcPr>
                <w:p w14:paraId="26FED55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1h 1m 20s</w:t>
                  </w:r>
                </w:p>
              </w:tc>
              <w:tc>
                <w:tcPr>
                  <w:tcW w:w="3995" w:type="dxa"/>
                  <w:gridSpan w:val="2"/>
                  <w:tcBorders>
                    <w:top w:val="nil"/>
                    <w:left w:val="nil"/>
                    <w:bottom w:val="nil"/>
                    <w:right w:val="nil"/>
                  </w:tcBorders>
                  <w:shd w:val="clear" w:color="auto" w:fill="auto"/>
                  <w:noWrap/>
                  <w:vAlign w:val="bottom"/>
                  <w:hideMark/>
                </w:tcPr>
                <w:p w14:paraId="194A6D1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r w:rsidR="002D14B5" w:rsidRPr="001C77FF" w14:paraId="7440A3C1"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0C02AA9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Abuelgasim Adam, Haitham</w:t>
                  </w:r>
                </w:p>
              </w:tc>
              <w:tc>
                <w:tcPr>
                  <w:tcW w:w="1414" w:type="dxa"/>
                  <w:tcBorders>
                    <w:top w:val="nil"/>
                    <w:left w:val="nil"/>
                    <w:bottom w:val="nil"/>
                    <w:right w:val="nil"/>
                  </w:tcBorders>
                  <w:shd w:val="clear" w:color="auto" w:fill="auto"/>
                  <w:noWrap/>
                  <w:vAlign w:val="bottom"/>
                  <w:hideMark/>
                </w:tcPr>
                <w:p w14:paraId="5D583B1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1:34:42 PM</w:t>
                  </w:r>
                </w:p>
              </w:tc>
              <w:tc>
                <w:tcPr>
                  <w:tcW w:w="1414" w:type="dxa"/>
                  <w:tcBorders>
                    <w:top w:val="nil"/>
                    <w:left w:val="nil"/>
                    <w:bottom w:val="nil"/>
                    <w:right w:val="nil"/>
                  </w:tcBorders>
                  <w:shd w:val="clear" w:color="auto" w:fill="auto"/>
                  <w:noWrap/>
                  <w:vAlign w:val="bottom"/>
                  <w:hideMark/>
                </w:tcPr>
                <w:p w14:paraId="1CDF334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2:33:01 PM</w:t>
                  </w:r>
                </w:p>
              </w:tc>
              <w:tc>
                <w:tcPr>
                  <w:tcW w:w="1010" w:type="dxa"/>
                  <w:tcBorders>
                    <w:top w:val="nil"/>
                    <w:left w:val="nil"/>
                    <w:bottom w:val="nil"/>
                    <w:right w:val="nil"/>
                  </w:tcBorders>
                  <w:shd w:val="clear" w:color="auto" w:fill="auto"/>
                  <w:noWrap/>
                  <w:vAlign w:val="bottom"/>
                  <w:hideMark/>
                </w:tcPr>
                <w:p w14:paraId="39BEE96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58m 18s</w:t>
                  </w:r>
                </w:p>
              </w:tc>
              <w:tc>
                <w:tcPr>
                  <w:tcW w:w="3995" w:type="dxa"/>
                  <w:gridSpan w:val="2"/>
                  <w:tcBorders>
                    <w:top w:val="nil"/>
                    <w:left w:val="nil"/>
                    <w:bottom w:val="nil"/>
                    <w:right w:val="nil"/>
                  </w:tcBorders>
                  <w:shd w:val="clear" w:color="auto" w:fill="auto"/>
                  <w:noWrap/>
                  <w:vAlign w:val="bottom"/>
                  <w:hideMark/>
                </w:tcPr>
                <w:p w14:paraId="6C0E1B7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haitham.abuelgasim@savethechildren.org</w:t>
                  </w:r>
                </w:p>
              </w:tc>
            </w:tr>
            <w:tr w:rsidR="002D14B5" w:rsidRPr="001C77FF" w14:paraId="34673328"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6ED7294F"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Rania Albushary</w:t>
                  </w:r>
                </w:p>
              </w:tc>
              <w:tc>
                <w:tcPr>
                  <w:tcW w:w="1414" w:type="dxa"/>
                  <w:tcBorders>
                    <w:top w:val="nil"/>
                    <w:left w:val="nil"/>
                    <w:bottom w:val="nil"/>
                    <w:right w:val="nil"/>
                  </w:tcBorders>
                  <w:shd w:val="clear" w:color="auto" w:fill="auto"/>
                  <w:noWrap/>
                  <w:vAlign w:val="bottom"/>
                  <w:hideMark/>
                </w:tcPr>
                <w:p w14:paraId="4F58A1D3"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1:39:18 PM</w:t>
                  </w:r>
                </w:p>
              </w:tc>
              <w:tc>
                <w:tcPr>
                  <w:tcW w:w="1414" w:type="dxa"/>
                  <w:tcBorders>
                    <w:top w:val="nil"/>
                    <w:left w:val="nil"/>
                    <w:bottom w:val="nil"/>
                    <w:right w:val="nil"/>
                  </w:tcBorders>
                  <w:shd w:val="clear" w:color="auto" w:fill="auto"/>
                  <w:noWrap/>
                  <w:vAlign w:val="bottom"/>
                  <w:hideMark/>
                </w:tcPr>
                <w:p w14:paraId="16450BAC"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1:56:55 PM</w:t>
                  </w:r>
                </w:p>
              </w:tc>
              <w:tc>
                <w:tcPr>
                  <w:tcW w:w="1010" w:type="dxa"/>
                  <w:tcBorders>
                    <w:top w:val="nil"/>
                    <w:left w:val="nil"/>
                    <w:bottom w:val="nil"/>
                    <w:right w:val="nil"/>
                  </w:tcBorders>
                  <w:shd w:val="clear" w:color="auto" w:fill="auto"/>
                  <w:noWrap/>
                  <w:vAlign w:val="bottom"/>
                  <w:hideMark/>
                </w:tcPr>
                <w:p w14:paraId="71DD8E2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17m 37s</w:t>
                  </w:r>
                </w:p>
              </w:tc>
              <w:tc>
                <w:tcPr>
                  <w:tcW w:w="3995" w:type="dxa"/>
                  <w:gridSpan w:val="2"/>
                  <w:tcBorders>
                    <w:top w:val="nil"/>
                    <w:left w:val="nil"/>
                    <w:bottom w:val="nil"/>
                    <w:right w:val="nil"/>
                  </w:tcBorders>
                  <w:shd w:val="clear" w:color="auto" w:fill="auto"/>
                  <w:noWrap/>
                  <w:vAlign w:val="bottom"/>
                  <w:hideMark/>
                </w:tcPr>
                <w:p w14:paraId="5BA3C27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albushar@unhcr.org</w:t>
                  </w:r>
                </w:p>
              </w:tc>
            </w:tr>
            <w:tr w:rsidR="002D14B5" w:rsidRPr="001C77FF" w14:paraId="2CFC8048"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762251A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Mohamed Osman</w:t>
                  </w:r>
                </w:p>
              </w:tc>
              <w:tc>
                <w:tcPr>
                  <w:tcW w:w="1414" w:type="dxa"/>
                  <w:tcBorders>
                    <w:top w:val="nil"/>
                    <w:left w:val="nil"/>
                    <w:bottom w:val="nil"/>
                    <w:right w:val="nil"/>
                  </w:tcBorders>
                  <w:shd w:val="clear" w:color="auto" w:fill="auto"/>
                  <w:noWrap/>
                  <w:vAlign w:val="bottom"/>
                  <w:hideMark/>
                </w:tcPr>
                <w:p w14:paraId="1DA388D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1:41:13 PM</w:t>
                  </w:r>
                </w:p>
              </w:tc>
              <w:tc>
                <w:tcPr>
                  <w:tcW w:w="1414" w:type="dxa"/>
                  <w:tcBorders>
                    <w:top w:val="nil"/>
                    <w:left w:val="nil"/>
                    <w:bottom w:val="nil"/>
                    <w:right w:val="nil"/>
                  </w:tcBorders>
                  <w:shd w:val="clear" w:color="auto" w:fill="auto"/>
                  <w:noWrap/>
                  <w:vAlign w:val="bottom"/>
                  <w:hideMark/>
                </w:tcPr>
                <w:p w14:paraId="25C5DF8D"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2:01:25 PM</w:t>
                  </w:r>
                </w:p>
              </w:tc>
              <w:tc>
                <w:tcPr>
                  <w:tcW w:w="1010" w:type="dxa"/>
                  <w:tcBorders>
                    <w:top w:val="nil"/>
                    <w:left w:val="nil"/>
                    <w:bottom w:val="nil"/>
                    <w:right w:val="nil"/>
                  </w:tcBorders>
                  <w:shd w:val="clear" w:color="auto" w:fill="auto"/>
                  <w:noWrap/>
                  <w:vAlign w:val="bottom"/>
                  <w:hideMark/>
                </w:tcPr>
                <w:p w14:paraId="331DDB39"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18m 20s</w:t>
                  </w:r>
                </w:p>
              </w:tc>
              <w:tc>
                <w:tcPr>
                  <w:tcW w:w="3995" w:type="dxa"/>
                  <w:gridSpan w:val="2"/>
                  <w:tcBorders>
                    <w:top w:val="nil"/>
                    <w:left w:val="nil"/>
                    <w:bottom w:val="nil"/>
                    <w:right w:val="nil"/>
                  </w:tcBorders>
                  <w:shd w:val="clear" w:color="auto" w:fill="auto"/>
                  <w:noWrap/>
                  <w:vAlign w:val="bottom"/>
                  <w:hideMark/>
                </w:tcPr>
                <w:p w14:paraId="1B6FD9A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osmanmoh@unhcr.org</w:t>
                  </w:r>
                </w:p>
              </w:tc>
            </w:tr>
            <w:tr w:rsidR="002D14B5" w:rsidRPr="001C77FF" w14:paraId="6BB604A4"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6DD203A0"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 xml:space="preserve">Asia </w:t>
                  </w:r>
                  <w:proofErr w:type="spellStart"/>
                  <w:r w:rsidRPr="001C77FF">
                    <w:rPr>
                      <w:rFonts w:ascii="Calibri" w:eastAsia="Times New Roman" w:hAnsi="Calibri" w:cs="Calibri"/>
                      <w:color w:val="000000"/>
                      <w:kern w:val="0"/>
                      <w:lang w:val="en-GB" w:eastAsia="en-GB"/>
                      <w14:ligatures w14:val="none"/>
                    </w:rPr>
                    <w:t>Kambal</w:t>
                  </w:r>
                  <w:proofErr w:type="spellEnd"/>
                </w:p>
              </w:tc>
              <w:tc>
                <w:tcPr>
                  <w:tcW w:w="1414" w:type="dxa"/>
                  <w:tcBorders>
                    <w:top w:val="nil"/>
                    <w:left w:val="nil"/>
                    <w:bottom w:val="nil"/>
                    <w:right w:val="nil"/>
                  </w:tcBorders>
                  <w:shd w:val="clear" w:color="auto" w:fill="auto"/>
                  <w:noWrap/>
                  <w:vAlign w:val="bottom"/>
                  <w:hideMark/>
                </w:tcPr>
                <w:p w14:paraId="2CE1F72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1:43:18 PM</w:t>
                  </w:r>
                </w:p>
              </w:tc>
              <w:tc>
                <w:tcPr>
                  <w:tcW w:w="1414" w:type="dxa"/>
                  <w:tcBorders>
                    <w:top w:val="nil"/>
                    <w:left w:val="nil"/>
                    <w:bottom w:val="nil"/>
                    <w:right w:val="nil"/>
                  </w:tcBorders>
                  <w:shd w:val="clear" w:color="auto" w:fill="auto"/>
                  <w:noWrap/>
                  <w:vAlign w:val="bottom"/>
                  <w:hideMark/>
                </w:tcPr>
                <w:p w14:paraId="73D46278"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2:33:01 PM</w:t>
                  </w:r>
                </w:p>
              </w:tc>
              <w:tc>
                <w:tcPr>
                  <w:tcW w:w="1010" w:type="dxa"/>
                  <w:tcBorders>
                    <w:top w:val="nil"/>
                    <w:left w:val="nil"/>
                    <w:bottom w:val="nil"/>
                    <w:right w:val="nil"/>
                  </w:tcBorders>
                  <w:shd w:val="clear" w:color="auto" w:fill="auto"/>
                  <w:noWrap/>
                  <w:vAlign w:val="bottom"/>
                  <w:hideMark/>
                </w:tcPr>
                <w:p w14:paraId="35D28FBA"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49m 42s</w:t>
                  </w:r>
                </w:p>
              </w:tc>
              <w:tc>
                <w:tcPr>
                  <w:tcW w:w="3995" w:type="dxa"/>
                  <w:gridSpan w:val="2"/>
                  <w:tcBorders>
                    <w:top w:val="nil"/>
                    <w:left w:val="nil"/>
                    <w:bottom w:val="nil"/>
                    <w:right w:val="nil"/>
                  </w:tcBorders>
                  <w:shd w:val="clear" w:color="auto" w:fill="auto"/>
                  <w:noWrap/>
                  <w:vAlign w:val="bottom"/>
                  <w:hideMark/>
                </w:tcPr>
                <w:p w14:paraId="69E0AF67"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akambal@INTERNEWS.ORG</w:t>
                  </w:r>
                </w:p>
              </w:tc>
            </w:tr>
            <w:tr w:rsidR="002D14B5" w:rsidRPr="001C77FF" w14:paraId="25269577" w14:textId="77777777" w:rsidTr="002D14B5">
              <w:trPr>
                <w:gridAfter w:val="1"/>
                <w:wAfter w:w="110" w:type="dxa"/>
                <w:trHeight w:val="288"/>
              </w:trPr>
              <w:tc>
                <w:tcPr>
                  <w:tcW w:w="2408" w:type="dxa"/>
                  <w:tcBorders>
                    <w:top w:val="nil"/>
                    <w:left w:val="nil"/>
                    <w:bottom w:val="nil"/>
                    <w:right w:val="nil"/>
                  </w:tcBorders>
                  <w:shd w:val="clear" w:color="auto" w:fill="auto"/>
                  <w:noWrap/>
                  <w:vAlign w:val="bottom"/>
                  <w:hideMark/>
                </w:tcPr>
                <w:p w14:paraId="40DCFBF1"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Aisha SHATTA NPO</w:t>
                  </w:r>
                </w:p>
              </w:tc>
              <w:tc>
                <w:tcPr>
                  <w:tcW w:w="1414" w:type="dxa"/>
                  <w:tcBorders>
                    <w:top w:val="nil"/>
                    <w:left w:val="nil"/>
                    <w:bottom w:val="nil"/>
                    <w:right w:val="nil"/>
                  </w:tcBorders>
                  <w:shd w:val="clear" w:color="auto" w:fill="auto"/>
                  <w:noWrap/>
                  <w:vAlign w:val="bottom"/>
                  <w:hideMark/>
                </w:tcPr>
                <w:p w14:paraId="78BA29D5"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2:17:59 PM</w:t>
                  </w:r>
                </w:p>
              </w:tc>
              <w:tc>
                <w:tcPr>
                  <w:tcW w:w="1414" w:type="dxa"/>
                  <w:tcBorders>
                    <w:top w:val="nil"/>
                    <w:left w:val="nil"/>
                    <w:bottom w:val="nil"/>
                    <w:right w:val="nil"/>
                  </w:tcBorders>
                  <w:shd w:val="clear" w:color="auto" w:fill="auto"/>
                  <w:noWrap/>
                  <w:vAlign w:val="bottom"/>
                  <w:hideMark/>
                </w:tcPr>
                <w:p w14:paraId="18E3D60E"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5/29/23, 2:33:02 PM</w:t>
                  </w:r>
                </w:p>
              </w:tc>
              <w:tc>
                <w:tcPr>
                  <w:tcW w:w="1010" w:type="dxa"/>
                  <w:tcBorders>
                    <w:top w:val="nil"/>
                    <w:left w:val="nil"/>
                    <w:bottom w:val="nil"/>
                    <w:right w:val="nil"/>
                  </w:tcBorders>
                  <w:shd w:val="clear" w:color="auto" w:fill="auto"/>
                  <w:noWrap/>
                  <w:vAlign w:val="bottom"/>
                  <w:hideMark/>
                </w:tcPr>
                <w:p w14:paraId="77978C5B"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r w:rsidRPr="001C77FF">
                    <w:rPr>
                      <w:rFonts w:ascii="Calibri" w:eastAsia="Times New Roman" w:hAnsi="Calibri" w:cs="Calibri"/>
                      <w:color w:val="000000"/>
                      <w:kern w:val="0"/>
                      <w:lang w:val="en-GB" w:eastAsia="en-GB"/>
                      <w14:ligatures w14:val="none"/>
                    </w:rPr>
                    <w:t>15m 2s</w:t>
                  </w:r>
                </w:p>
              </w:tc>
              <w:tc>
                <w:tcPr>
                  <w:tcW w:w="3995" w:type="dxa"/>
                  <w:gridSpan w:val="2"/>
                  <w:tcBorders>
                    <w:top w:val="nil"/>
                    <w:left w:val="nil"/>
                    <w:bottom w:val="nil"/>
                    <w:right w:val="nil"/>
                  </w:tcBorders>
                  <w:shd w:val="clear" w:color="auto" w:fill="auto"/>
                  <w:noWrap/>
                  <w:vAlign w:val="bottom"/>
                  <w:hideMark/>
                </w:tcPr>
                <w:p w14:paraId="0BF084E2" w14:textId="77777777" w:rsidR="001C77FF" w:rsidRPr="001C77FF" w:rsidRDefault="001C77FF" w:rsidP="001C77FF">
                  <w:pPr>
                    <w:spacing w:after="0" w:line="240" w:lineRule="auto"/>
                    <w:rPr>
                      <w:rFonts w:ascii="Calibri" w:eastAsia="Times New Roman" w:hAnsi="Calibri" w:cs="Calibri"/>
                      <w:color w:val="000000"/>
                      <w:kern w:val="0"/>
                      <w:lang w:val="en-GB" w:eastAsia="en-GB"/>
                      <w14:ligatures w14:val="none"/>
                    </w:rPr>
                  </w:pPr>
                </w:p>
              </w:tc>
            </w:tr>
          </w:tbl>
          <w:p w14:paraId="4E4B1A75" w14:textId="4C2207D3" w:rsidR="00472608" w:rsidRPr="00472608" w:rsidRDefault="00472608" w:rsidP="00472608">
            <w:pPr>
              <w:spacing w:after="0" w:line="240" w:lineRule="auto"/>
              <w:rPr>
                <w:rFonts w:asciiTheme="majorHAnsi" w:eastAsia="Times New Roman" w:hAnsiTheme="majorHAnsi" w:cstheme="majorHAnsi"/>
                <w:color w:val="000000"/>
                <w:kern w:val="0"/>
                <w:sz w:val="18"/>
                <w:szCs w:val="18"/>
                <w:lang w:val="en-GB" w:eastAsia="en-GB"/>
                <w14:ligatures w14:val="none"/>
              </w:rPr>
            </w:pPr>
          </w:p>
        </w:tc>
        <w:tc>
          <w:tcPr>
            <w:tcW w:w="1210" w:type="dxa"/>
            <w:tcBorders>
              <w:top w:val="nil"/>
              <w:left w:val="nil"/>
              <w:bottom w:val="nil"/>
              <w:right w:val="nil"/>
            </w:tcBorders>
            <w:shd w:val="clear" w:color="auto" w:fill="auto"/>
            <w:noWrap/>
            <w:vAlign w:val="bottom"/>
          </w:tcPr>
          <w:p w14:paraId="3242CAD4" w14:textId="0624C83A" w:rsidR="00472608" w:rsidRPr="00472608" w:rsidRDefault="00472608" w:rsidP="00472608">
            <w:pPr>
              <w:spacing w:after="0" w:line="240" w:lineRule="auto"/>
              <w:rPr>
                <w:rFonts w:asciiTheme="majorHAnsi" w:eastAsia="Times New Roman" w:hAnsiTheme="majorHAnsi" w:cstheme="majorHAnsi"/>
                <w:color w:val="000000"/>
                <w:kern w:val="0"/>
                <w:sz w:val="18"/>
                <w:szCs w:val="18"/>
                <w:lang w:val="en-GB" w:eastAsia="en-GB"/>
                <w14:ligatures w14:val="none"/>
              </w:rPr>
            </w:pPr>
          </w:p>
        </w:tc>
        <w:tc>
          <w:tcPr>
            <w:tcW w:w="1350" w:type="dxa"/>
            <w:tcBorders>
              <w:top w:val="nil"/>
              <w:left w:val="nil"/>
              <w:bottom w:val="nil"/>
              <w:right w:val="nil"/>
            </w:tcBorders>
            <w:shd w:val="clear" w:color="auto" w:fill="auto"/>
            <w:noWrap/>
            <w:vAlign w:val="bottom"/>
          </w:tcPr>
          <w:p w14:paraId="476BF611" w14:textId="425D08BB" w:rsidR="00472608" w:rsidRPr="00472608" w:rsidRDefault="00472608" w:rsidP="00472608">
            <w:pPr>
              <w:spacing w:after="0" w:line="240" w:lineRule="auto"/>
              <w:rPr>
                <w:rFonts w:asciiTheme="majorHAnsi" w:eastAsia="Times New Roman" w:hAnsiTheme="majorHAnsi" w:cstheme="majorHAnsi"/>
                <w:kern w:val="0"/>
                <w:sz w:val="18"/>
                <w:szCs w:val="18"/>
                <w:lang w:val="en-GB" w:eastAsia="en-GB"/>
                <w14:ligatures w14:val="none"/>
              </w:rPr>
            </w:pPr>
          </w:p>
        </w:tc>
        <w:tc>
          <w:tcPr>
            <w:tcW w:w="1170" w:type="dxa"/>
            <w:tcBorders>
              <w:top w:val="nil"/>
              <w:left w:val="nil"/>
              <w:bottom w:val="nil"/>
              <w:right w:val="nil"/>
            </w:tcBorders>
            <w:shd w:val="clear" w:color="auto" w:fill="auto"/>
            <w:noWrap/>
            <w:vAlign w:val="bottom"/>
          </w:tcPr>
          <w:p w14:paraId="13CBB5DB" w14:textId="4672EF8F" w:rsidR="00472608" w:rsidRPr="00472608" w:rsidRDefault="00472608" w:rsidP="00472608">
            <w:pPr>
              <w:spacing w:after="0" w:line="240" w:lineRule="auto"/>
              <w:rPr>
                <w:rFonts w:asciiTheme="majorHAnsi" w:eastAsia="Times New Roman" w:hAnsiTheme="majorHAnsi" w:cstheme="majorHAnsi"/>
                <w:kern w:val="0"/>
                <w:sz w:val="18"/>
                <w:szCs w:val="18"/>
                <w:lang w:val="en-GB" w:eastAsia="en-GB"/>
                <w14:ligatures w14:val="none"/>
              </w:rPr>
            </w:pPr>
          </w:p>
        </w:tc>
        <w:tc>
          <w:tcPr>
            <w:tcW w:w="3276" w:type="dxa"/>
            <w:tcBorders>
              <w:top w:val="nil"/>
              <w:left w:val="nil"/>
              <w:bottom w:val="nil"/>
              <w:right w:val="nil"/>
            </w:tcBorders>
            <w:shd w:val="clear" w:color="auto" w:fill="auto"/>
            <w:noWrap/>
            <w:vAlign w:val="bottom"/>
          </w:tcPr>
          <w:p w14:paraId="090C5792" w14:textId="468A65DF" w:rsidR="00472608" w:rsidRPr="00472608" w:rsidRDefault="00472608" w:rsidP="00472608">
            <w:pPr>
              <w:spacing w:after="0" w:line="240" w:lineRule="auto"/>
              <w:rPr>
                <w:rFonts w:asciiTheme="majorHAnsi" w:eastAsia="Times New Roman" w:hAnsiTheme="majorHAnsi" w:cstheme="majorHAnsi"/>
                <w:kern w:val="0"/>
                <w:sz w:val="18"/>
                <w:szCs w:val="18"/>
                <w:lang w:val="en-GB" w:eastAsia="en-GB"/>
                <w14:ligatures w14:val="none"/>
              </w:rPr>
            </w:pPr>
          </w:p>
        </w:tc>
      </w:tr>
      <w:tr w:rsidR="00472608" w:rsidRPr="00472608" w14:paraId="7362C326" w14:textId="77777777" w:rsidTr="001C77FF">
        <w:trPr>
          <w:trHeight w:val="288"/>
        </w:trPr>
        <w:tc>
          <w:tcPr>
            <w:tcW w:w="11077" w:type="dxa"/>
            <w:tcBorders>
              <w:top w:val="nil"/>
              <w:left w:val="nil"/>
              <w:bottom w:val="nil"/>
              <w:right w:val="nil"/>
            </w:tcBorders>
            <w:shd w:val="clear" w:color="auto" w:fill="auto"/>
            <w:noWrap/>
            <w:vAlign w:val="bottom"/>
          </w:tcPr>
          <w:p w14:paraId="3A3FF95B" w14:textId="1C15EB83" w:rsidR="00472608" w:rsidRPr="00472608" w:rsidRDefault="00472608" w:rsidP="00472608">
            <w:pPr>
              <w:spacing w:after="0" w:line="240" w:lineRule="auto"/>
              <w:rPr>
                <w:rFonts w:asciiTheme="majorHAnsi" w:eastAsia="Times New Roman" w:hAnsiTheme="majorHAnsi" w:cstheme="majorHAnsi"/>
                <w:color w:val="000000"/>
                <w:kern w:val="0"/>
                <w:sz w:val="18"/>
                <w:szCs w:val="18"/>
                <w:lang w:val="en-GB" w:eastAsia="en-GB"/>
                <w14:ligatures w14:val="none"/>
              </w:rPr>
            </w:pPr>
          </w:p>
        </w:tc>
        <w:tc>
          <w:tcPr>
            <w:tcW w:w="1210" w:type="dxa"/>
            <w:tcBorders>
              <w:top w:val="nil"/>
              <w:left w:val="nil"/>
              <w:bottom w:val="nil"/>
              <w:right w:val="nil"/>
            </w:tcBorders>
            <w:shd w:val="clear" w:color="auto" w:fill="auto"/>
            <w:noWrap/>
            <w:vAlign w:val="bottom"/>
          </w:tcPr>
          <w:p w14:paraId="434DF139" w14:textId="5117E0BF" w:rsidR="00472608" w:rsidRPr="00472608" w:rsidRDefault="00472608" w:rsidP="00472608">
            <w:pPr>
              <w:spacing w:after="0" w:line="240" w:lineRule="auto"/>
              <w:rPr>
                <w:rFonts w:asciiTheme="majorHAnsi" w:eastAsia="Times New Roman" w:hAnsiTheme="majorHAnsi" w:cstheme="majorHAnsi"/>
                <w:color w:val="000000"/>
                <w:kern w:val="0"/>
                <w:sz w:val="18"/>
                <w:szCs w:val="18"/>
                <w:lang w:val="en-GB" w:eastAsia="en-GB"/>
                <w14:ligatures w14:val="none"/>
              </w:rPr>
            </w:pPr>
          </w:p>
        </w:tc>
        <w:tc>
          <w:tcPr>
            <w:tcW w:w="1350" w:type="dxa"/>
            <w:tcBorders>
              <w:top w:val="nil"/>
              <w:left w:val="nil"/>
              <w:bottom w:val="nil"/>
              <w:right w:val="nil"/>
            </w:tcBorders>
            <w:shd w:val="clear" w:color="auto" w:fill="auto"/>
            <w:noWrap/>
            <w:vAlign w:val="bottom"/>
          </w:tcPr>
          <w:p w14:paraId="202BF765" w14:textId="04411D90" w:rsidR="00472608" w:rsidRPr="00472608" w:rsidRDefault="00472608" w:rsidP="00472608">
            <w:pPr>
              <w:spacing w:after="0" w:line="240" w:lineRule="auto"/>
              <w:rPr>
                <w:rFonts w:asciiTheme="majorHAnsi" w:eastAsia="Times New Roman" w:hAnsiTheme="majorHAnsi" w:cstheme="majorHAnsi"/>
                <w:kern w:val="0"/>
                <w:sz w:val="18"/>
                <w:szCs w:val="18"/>
                <w:lang w:val="en-GB" w:eastAsia="en-GB"/>
                <w14:ligatures w14:val="none"/>
              </w:rPr>
            </w:pPr>
          </w:p>
        </w:tc>
        <w:tc>
          <w:tcPr>
            <w:tcW w:w="1170" w:type="dxa"/>
            <w:tcBorders>
              <w:top w:val="nil"/>
              <w:left w:val="nil"/>
              <w:bottom w:val="nil"/>
              <w:right w:val="nil"/>
            </w:tcBorders>
            <w:shd w:val="clear" w:color="auto" w:fill="auto"/>
            <w:noWrap/>
            <w:vAlign w:val="bottom"/>
          </w:tcPr>
          <w:p w14:paraId="51BE8F71" w14:textId="34F3B3AF" w:rsidR="00472608" w:rsidRPr="00472608" w:rsidRDefault="00472608" w:rsidP="00472608">
            <w:pPr>
              <w:spacing w:after="0" w:line="240" w:lineRule="auto"/>
              <w:rPr>
                <w:rFonts w:asciiTheme="majorHAnsi" w:eastAsia="Times New Roman" w:hAnsiTheme="majorHAnsi" w:cstheme="majorHAnsi"/>
                <w:kern w:val="0"/>
                <w:sz w:val="18"/>
                <w:szCs w:val="18"/>
                <w:lang w:val="en-GB" w:eastAsia="en-GB"/>
                <w14:ligatures w14:val="none"/>
              </w:rPr>
            </w:pPr>
          </w:p>
        </w:tc>
        <w:tc>
          <w:tcPr>
            <w:tcW w:w="3276" w:type="dxa"/>
            <w:tcBorders>
              <w:top w:val="nil"/>
              <w:left w:val="nil"/>
              <w:bottom w:val="nil"/>
              <w:right w:val="nil"/>
            </w:tcBorders>
            <w:shd w:val="clear" w:color="auto" w:fill="auto"/>
            <w:noWrap/>
            <w:vAlign w:val="bottom"/>
          </w:tcPr>
          <w:p w14:paraId="1691D345" w14:textId="509310AE" w:rsidR="00472608" w:rsidRPr="00472608" w:rsidRDefault="00472608" w:rsidP="00472608">
            <w:pPr>
              <w:spacing w:after="0" w:line="240" w:lineRule="auto"/>
              <w:rPr>
                <w:rFonts w:asciiTheme="majorHAnsi" w:eastAsia="Times New Roman" w:hAnsiTheme="majorHAnsi" w:cstheme="majorHAnsi"/>
                <w:kern w:val="0"/>
                <w:sz w:val="18"/>
                <w:szCs w:val="18"/>
                <w:lang w:val="en-GB" w:eastAsia="en-GB"/>
                <w14:ligatures w14:val="none"/>
              </w:rPr>
            </w:pPr>
          </w:p>
        </w:tc>
      </w:tr>
    </w:tbl>
    <w:p w14:paraId="35149EE7" w14:textId="77777777" w:rsidR="00594EA9" w:rsidRPr="00594EA9" w:rsidRDefault="00594EA9" w:rsidP="00594EA9">
      <w:pPr>
        <w:spacing w:after="120" w:line="240" w:lineRule="auto"/>
        <w:rPr>
          <w:rFonts w:ascii="Proxima Nova Lt" w:hAnsi="Proxima Nova Lt"/>
        </w:rPr>
      </w:pPr>
    </w:p>
    <w:sectPr w:rsidR="00594EA9" w:rsidRPr="00594EA9" w:rsidSect="00910122">
      <w:headerReference w:type="default" r:id="rId14"/>
      <w:headerReference w:type="first" r:id="rId15"/>
      <w:pgSz w:w="11906" w:h="16838"/>
      <w:pgMar w:top="1170" w:right="926" w:bottom="99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84A6D" w14:textId="77777777" w:rsidR="009559BA" w:rsidRDefault="009559BA" w:rsidP="007233EC">
      <w:pPr>
        <w:spacing w:after="0" w:line="240" w:lineRule="auto"/>
      </w:pPr>
      <w:r>
        <w:separator/>
      </w:r>
    </w:p>
  </w:endnote>
  <w:endnote w:type="continuationSeparator" w:id="0">
    <w:p w14:paraId="105209B1" w14:textId="77777777" w:rsidR="009559BA" w:rsidRDefault="009559BA" w:rsidP="007233EC">
      <w:pPr>
        <w:spacing w:after="0" w:line="240" w:lineRule="auto"/>
      </w:pPr>
      <w:r>
        <w:continuationSeparator/>
      </w:r>
    </w:p>
  </w:endnote>
  <w:endnote w:type="continuationNotice" w:id="1">
    <w:p w14:paraId="627B6F23" w14:textId="77777777" w:rsidR="009559BA" w:rsidRDefault="009559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Black">
    <w:panose1 w:val="020F0502020204030203"/>
    <w:charset w:val="00"/>
    <w:family w:val="swiss"/>
    <w:pitch w:val="variable"/>
    <w:sig w:usb0="E10002FF" w:usb1="5000ECFF" w:usb2="00000021" w:usb3="00000000" w:csb0="0000019F" w:csb1="00000000"/>
    <w:embedBold r:id="rId1" w:fontKey="{58F74710-8961-477E-A3C1-102584F9416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Lt">
    <w:altName w:val="Tahoma"/>
    <w:panose1 w:val="02000506030000020004"/>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2" w:fontKey="{41BFC81B-735C-4307-A44F-73CE5D58D521}"/>
    <w:embedBold r:id="rId3" w:fontKey="{5E780E29-8C0A-4FDD-ADEC-6E960F85CE11}"/>
    <w:embedBoldItalic r:id="rId4" w:fontKey="{E5C13D2C-B378-40DC-B5C9-CED3F89865C6}"/>
  </w:font>
  <w:font w:name="Proxima Nova Rg">
    <w:altName w:val="Tahom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5" w:fontKey="{78FC0227-DCDA-4840-A682-257B49921257}"/>
  </w:font>
  <w:font w:name="Roboto">
    <w:altName w:val="Arial"/>
    <w:panose1 w:val="02000000000000000000"/>
    <w:charset w:val="00"/>
    <w:family w:val="auto"/>
    <w:pitch w:val="variable"/>
    <w:sig w:usb0="E0000AFF" w:usb1="5000217F" w:usb2="00000021" w:usb3="00000000" w:csb0="0000019F" w:csb1="00000000"/>
    <w:embedBold r:id="rId6" w:fontKey="{19F26232-ED05-4489-BCEF-00DADC7FDD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E2D90" w14:textId="77777777" w:rsidR="009559BA" w:rsidRDefault="009559BA" w:rsidP="007233EC">
      <w:pPr>
        <w:spacing w:after="0" w:line="240" w:lineRule="auto"/>
      </w:pPr>
      <w:r>
        <w:separator/>
      </w:r>
    </w:p>
  </w:footnote>
  <w:footnote w:type="continuationSeparator" w:id="0">
    <w:p w14:paraId="2DAF9EBE" w14:textId="77777777" w:rsidR="009559BA" w:rsidRDefault="009559BA" w:rsidP="007233EC">
      <w:pPr>
        <w:spacing w:after="0" w:line="240" w:lineRule="auto"/>
      </w:pPr>
      <w:r>
        <w:continuationSeparator/>
      </w:r>
    </w:p>
  </w:footnote>
  <w:footnote w:type="continuationNotice" w:id="1">
    <w:p w14:paraId="02B515AB" w14:textId="77777777" w:rsidR="009559BA" w:rsidRDefault="009559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00C8" w14:textId="0241473D" w:rsidR="00981D39" w:rsidRPr="003D2163" w:rsidRDefault="00981D39" w:rsidP="00981D39">
    <w:pPr>
      <w:pBdr>
        <w:bottom w:val="single" w:sz="4" w:space="1" w:color="BFBFBF"/>
      </w:pBdr>
      <w:jc w:val="center"/>
      <w:rPr>
        <w:rFonts w:ascii="Roboto" w:hAnsi="Roboto"/>
        <w:b/>
        <w:bCs/>
        <w:color w:val="7A0000"/>
        <w:sz w:val="40"/>
        <w:szCs w:val="40"/>
      </w:rPr>
    </w:pPr>
    <w:r w:rsidRPr="00052F81">
      <w:rPr>
        <w:rFonts w:cs="Calibri"/>
        <w:b/>
        <w:bCs/>
        <w:color w:val="6A0A12"/>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ADD3" w14:textId="77777777" w:rsidR="00B31296" w:rsidRPr="00E526D1" w:rsidRDefault="00B31296" w:rsidP="00B31296">
    <w:pPr>
      <w:pBdr>
        <w:bottom w:val="single" w:sz="4" w:space="1" w:color="BFBFBF"/>
      </w:pBdr>
      <w:jc w:val="center"/>
      <w:rPr>
        <w:rFonts w:ascii="Roboto" w:hAnsi="Roboto"/>
        <w:b/>
        <w:bCs/>
        <w:color w:val="7A0000"/>
        <w:sz w:val="28"/>
        <w:szCs w:val="28"/>
      </w:rPr>
    </w:pPr>
    <w:r w:rsidRPr="00E526D1">
      <w:rPr>
        <w:noProof/>
        <w:sz w:val="28"/>
        <w:szCs w:val="28"/>
      </w:rPr>
      <w:drawing>
        <wp:anchor distT="0" distB="0" distL="114300" distR="114300" simplePos="0" relativeHeight="251658240" behindDoc="0" locked="0" layoutInCell="1" allowOverlap="1" wp14:anchorId="38E34C2D" wp14:editId="7FABEF87">
          <wp:simplePos x="0" y="0"/>
          <wp:positionH relativeFrom="margin">
            <wp:posOffset>-409819</wp:posOffset>
          </wp:positionH>
          <wp:positionV relativeFrom="paragraph">
            <wp:posOffset>-253072</wp:posOffset>
          </wp:positionV>
          <wp:extent cx="2346325" cy="294005"/>
          <wp:effectExtent l="0" t="0" r="0" b="0"/>
          <wp:wrapNone/>
          <wp:docPr id="73839463" name="Picture 73839463" descr="A picture containing text, font, graphics,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font, graphics, screenshot&#10;&#10;Description automatically generated"/>
                  <pic:cNvPicPr>
                    <a:picLocks/>
                  </pic:cNvPicPr>
                </pic:nvPicPr>
                <pic:blipFill>
                  <a:blip r:embed="rId1"/>
                  <a:stretch>
                    <a:fillRect/>
                  </a:stretch>
                </pic:blipFill>
                <pic:spPr>
                  <a:xfrm>
                    <a:off x="0" y="0"/>
                    <a:ext cx="2346325" cy="294005"/>
                  </a:xfrm>
                  <a:prstGeom prst="rect">
                    <a:avLst/>
                  </a:prstGeom>
                </pic:spPr>
              </pic:pic>
            </a:graphicData>
          </a:graphic>
          <wp14:sizeRelH relativeFrom="page">
            <wp14:pctWidth>0</wp14:pctWidth>
          </wp14:sizeRelH>
          <wp14:sizeRelV relativeFrom="page">
            <wp14:pctHeight>0</wp14:pctHeight>
          </wp14:sizeRelV>
        </wp:anchor>
      </w:drawing>
    </w:r>
  </w:p>
  <w:p w14:paraId="122F3A7B" w14:textId="279B35AB" w:rsidR="00B31296" w:rsidRPr="003D2163" w:rsidRDefault="00B31296" w:rsidP="00B31296">
    <w:pPr>
      <w:pBdr>
        <w:bottom w:val="single" w:sz="4" w:space="1" w:color="BFBFBF"/>
      </w:pBdr>
      <w:jc w:val="center"/>
      <w:rPr>
        <w:rFonts w:ascii="Roboto" w:hAnsi="Roboto"/>
        <w:b/>
        <w:bCs/>
        <w:color w:val="7A0000"/>
        <w:sz w:val="40"/>
        <w:szCs w:val="40"/>
      </w:rPr>
    </w:pPr>
    <w:r w:rsidRPr="00A50B84">
      <w:rPr>
        <w:rFonts w:ascii="Roboto" w:hAnsi="Roboto"/>
        <w:b/>
        <w:bCs/>
        <w:color w:val="7A0000"/>
        <w:sz w:val="44"/>
        <w:szCs w:val="44"/>
      </w:rPr>
      <w:t xml:space="preserve">SNFI Cluster Coordination </w:t>
    </w:r>
    <w:r>
      <w:rPr>
        <w:rFonts w:ascii="Roboto" w:hAnsi="Roboto"/>
        <w:b/>
        <w:bCs/>
        <w:color w:val="7A0000"/>
        <w:sz w:val="44"/>
        <w:szCs w:val="44"/>
      </w:rPr>
      <w:t>M</w:t>
    </w:r>
    <w:r w:rsidRPr="00A50B84">
      <w:rPr>
        <w:rFonts w:ascii="Roboto" w:hAnsi="Roboto"/>
        <w:b/>
        <w:bCs/>
        <w:color w:val="7A0000"/>
        <w:sz w:val="44"/>
        <w:szCs w:val="44"/>
      </w:rPr>
      <w:t xml:space="preserve">eeting | </w:t>
    </w:r>
    <w:r>
      <w:rPr>
        <w:rFonts w:ascii="Roboto" w:hAnsi="Roboto"/>
        <w:b/>
        <w:bCs/>
        <w:color w:val="7A0000"/>
        <w:sz w:val="32"/>
        <w:szCs w:val="32"/>
      </w:rPr>
      <w:t xml:space="preserve">May </w:t>
    </w:r>
    <w:r w:rsidR="0007540A">
      <w:rPr>
        <w:rFonts w:ascii="Roboto" w:hAnsi="Roboto"/>
        <w:b/>
        <w:bCs/>
        <w:color w:val="7A0000"/>
        <w:sz w:val="32"/>
        <w:szCs w:val="32"/>
      </w:rPr>
      <w:t>29</w:t>
    </w:r>
    <w:r>
      <w:rPr>
        <w:rFonts w:ascii="Roboto" w:hAnsi="Roboto"/>
        <w:b/>
        <w:bCs/>
        <w:color w:val="7A0000"/>
        <w:sz w:val="32"/>
        <w:szCs w:val="32"/>
      </w:rPr>
      <w:t>,</w:t>
    </w:r>
    <w:r w:rsidRPr="00052F81">
      <w:rPr>
        <w:rFonts w:ascii="Roboto" w:hAnsi="Roboto"/>
        <w:b/>
        <w:bCs/>
        <w:color w:val="7A0000"/>
        <w:sz w:val="32"/>
        <w:szCs w:val="32"/>
      </w:rPr>
      <w:t xml:space="preserve"> 202</w:t>
    </w:r>
    <w:r>
      <w:rPr>
        <w:rFonts w:ascii="Roboto" w:hAnsi="Roboto"/>
        <w:b/>
        <w:bCs/>
        <w:color w:val="7A0000"/>
        <w:sz w:val="32"/>
        <w:szCs w:val="32"/>
      </w:rPr>
      <w:t>3</w:t>
    </w:r>
    <w:r w:rsidRPr="00052F81">
      <w:rPr>
        <w:rFonts w:cs="Calibri"/>
        <w:b/>
        <w:bCs/>
        <w:color w:val="6A0A12"/>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5061"/>
    <w:multiLevelType w:val="hybridMultilevel"/>
    <w:tmpl w:val="5C88228C"/>
    <w:lvl w:ilvl="0" w:tplc="F990A70E">
      <w:start w:val="1"/>
      <w:numFmt w:val="bullet"/>
      <w:lvlText w:val="-"/>
      <w:lvlJc w:val="left"/>
      <w:pPr>
        <w:ind w:left="720" w:hanging="360"/>
      </w:pPr>
      <w:rPr>
        <w:rFonts w:ascii="Lato Black" w:hAnsi="Lato Black" w:hint="default"/>
        <w:b/>
        <w:i w:val="0"/>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1330D66"/>
    <w:multiLevelType w:val="hybridMultilevel"/>
    <w:tmpl w:val="8E74661C"/>
    <w:lvl w:ilvl="0" w:tplc="C8A044FE">
      <w:start w:val="1"/>
      <w:numFmt w:val="bullet"/>
      <w:lvlText w:val="•"/>
      <w:lvlJc w:val="left"/>
      <w:pPr>
        <w:tabs>
          <w:tab w:val="num" w:pos="720"/>
        </w:tabs>
        <w:ind w:left="720" w:hanging="360"/>
      </w:pPr>
      <w:rPr>
        <w:rFonts w:ascii="Arial" w:hAnsi="Arial" w:hint="default"/>
      </w:rPr>
    </w:lvl>
    <w:lvl w:ilvl="1" w:tplc="1344870A" w:tentative="1">
      <w:start w:val="1"/>
      <w:numFmt w:val="bullet"/>
      <w:lvlText w:val="•"/>
      <w:lvlJc w:val="left"/>
      <w:pPr>
        <w:tabs>
          <w:tab w:val="num" w:pos="1440"/>
        </w:tabs>
        <w:ind w:left="1440" w:hanging="360"/>
      </w:pPr>
      <w:rPr>
        <w:rFonts w:ascii="Arial" w:hAnsi="Arial" w:hint="default"/>
      </w:rPr>
    </w:lvl>
    <w:lvl w:ilvl="2" w:tplc="08060D4C" w:tentative="1">
      <w:start w:val="1"/>
      <w:numFmt w:val="bullet"/>
      <w:lvlText w:val="•"/>
      <w:lvlJc w:val="left"/>
      <w:pPr>
        <w:tabs>
          <w:tab w:val="num" w:pos="2160"/>
        </w:tabs>
        <w:ind w:left="2160" w:hanging="360"/>
      </w:pPr>
      <w:rPr>
        <w:rFonts w:ascii="Arial" w:hAnsi="Arial" w:hint="default"/>
      </w:rPr>
    </w:lvl>
    <w:lvl w:ilvl="3" w:tplc="58AC4F1E" w:tentative="1">
      <w:start w:val="1"/>
      <w:numFmt w:val="bullet"/>
      <w:lvlText w:val="•"/>
      <w:lvlJc w:val="left"/>
      <w:pPr>
        <w:tabs>
          <w:tab w:val="num" w:pos="2880"/>
        </w:tabs>
        <w:ind w:left="2880" w:hanging="360"/>
      </w:pPr>
      <w:rPr>
        <w:rFonts w:ascii="Arial" w:hAnsi="Arial" w:hint="default"/>
      </w:rPr>
    </w:lvl>
    <w:lvl w:ilvl="4" w:tplc="A2D40B42" w:tentative="1">
      <w:start w:val="1"/>
      <w:numFmt w:val="bullet"/>
      <w:lvlText w:val="•"/>
      <w:lvlJc w:val="left"/>
      <w:pPr>
        <w:tabs>
          <w:tab w:val="num" w:pos="3600"/>
        </w:tabs>
        <w:ind w:left="3600" w:hanging="360"/>
      </w:pPr>
      <w:rPr>
        <w:rFonts w:ascii="Arial" w:hAnsi="Arial" w:hint="default"/>
      </w:rPr>
    </w:lvl>
    <w:lvl w:ilvl="5" w:tplc="415E1422" w:tentative="1">
      <w:start w:val="1"/>
      <w:numFmt w:val="bullet"/>
      <w:lvlText w:val="•"/>
      <w:lvlJc w:val="left"/>
      <w:pPr>
        <w:tabs>
          <w:tab w:val="num" w:pos="4320"/>
        </w:tabs>
        <w:ind w:left="4320" w:hanging="360"/>
      </w:pPr>
      <w:rPr>
        <w:rFonts w:ascii="Arial" w:hAnsi="Arial" w:hint="default"/>
      </w:rPr>
    </w:lvl>
    <w:lvl w:ilvl="6" w:tplc="AAA4CB62" w:tentative="1">
      <w:start w:val="1"/>
      <w:numFmt w:val="bullet"/>
      <w:lvlText w:val="•"/>
      <w:lvlJc w:val="left"/>
      <w:pPr>
        <w:tabs>
          <w:tab w:val="num" w:pos="5040"/>
        </w:tabs>
        <w:ind w:left="5040" w:hanging="360"/>
      </w:pPr>
      <w:rPr>
        <w:rFonts w:ascii="Arial" w:hAnsi="Arial" w:hint="default"/>
      </w:rPr>
    </w:lvl>
    <w:lvl w:ilvl="7" w:tplc="E7B00E34" w:tentative="1">
      <w:start w:val="1"/>
      <w:numFmt w:val="bullet"/>
      <w:lvlText w:val="•"/>
      <w:lvlJc w:val="left"/>
      <w:pPr>
        <w:tabs>
          <w:tab w:val="num" w:pos="5760"/>
        </w:tabs>
        <w:ind w:left="5760" w:hanging="360"/>
      </w:pPr>
      <w:rPr>
        <w:rFonts w:ascii="Arial" w:hAnsi="Arial" w:hint="default"/>
      </w:rPr>
    </w:lvl>
    <w:lvl w:ilvl="8" w:tplc="5A60B1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2B73852"/>
    <w:multiLevelType w:val="hybridMultilevel"/>
    <w:tmpl w:val="BF98A44C"/>
    <w:lvl w:ilvl="0" w:tplc="36EED950">
      <w:numFmt w:val="bullet"/>
      <w:lvlText w:val="-"/>
      <w:lvlJc w:val="left"/>
      <w:pPr>
        <w:ind w:left="720" w:hanging="360"/>
      </w:pPr>
      <w:rPr>
        <w:rFonts w:ascii="Proxima Nova Lt" w:eastAsiaTheme="minorHAnsi" w:hAnsi="Proxima Nova L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33387C"/>
    <w:multiLevelType w:val="hybridMultilevel"/>
    <w:tmpl w:val="DBAAC21A"/>
    <w:lvl w:ilvl="0" w:tplc="7FF41C64">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082995"/>
    <w:multiLevelType w:val="hybridMultilevel"/>
    <w:tmpl w:val="04F0A3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BFF2CFD"/>
    <w:multiLevelType w:val="hybridMultilevel"/>
    <w:tmpl w:val="53D209E6"/>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A410E5B"/>
    <w:multiLevelType w:val="hybridMultilevel"/>
    <w:tmpl w:val="EEC0C59C"/>
    <w:lvl w:ilvl="0" w:tplc="64D6D2F4">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287AA2"/>
    <w:multiLevelType w:val="hybridMultilevel"/>
    <w:tmpl w:val="E0D8592A"/>
    <w:lvl w:ilvl="0" w:tplc="53A672FE">
      <w:numFmt w:val="bullet"/>
      <w:lvlText w:val="-"/>
      <w:lvlJc w:val="left"/>
      <w:pPr>
        <w:ind w:left="720" w:hanging="360"/>
      </w:pPr>
      <w:rPr>
        <w:rFonts w:ascii="Proxima Nova Lt" w:eastAsiaTheme="minorHAnsi" w:hAnsi="Proxima Nova L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169929">
    <w:abstractNumId w:val="6"/>
  </w:num>
  <w:num w:numId="2" w16cid:durableId="308822741">
    <w:abstractNumId w:val="2"/>
  </w:num>
  <w:num w:numId="3" w16cid:durableId="2037734896">
    <w:abstractNumId w:val="1"/>
  </w:num>
  <w:num w:numId="4" w16cid:durableId="883716912">
    <w:abstractNumId w:val="3"/>
  </w:num>
  <w:num w:numId="5" w16cid:durableId="1448282316">
    <w:abstractNumId w:val="0"/>
  </w:num>
  <w:num w:numId="6" w16cid:durableId="1251426826">
    <w:abstractNumId w:val="4"/>
  </w:num>
  <w:num w:numId="7" w16cid:durableId="51317043">
    <w:abstractNumId w:val="7"/>
  </w:num>
  <w:num w:numId="8" w16cid:durableId="13818306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D8"/>
    <w:rsid w:val="000016DB"/>
    <w:rsid w:val="00001762"/>
    <w:rsid w:val="0000211A"/>
    <w:rsid w:val="0000411B"/>
    <w:rsid w:val="00010AC6"/>
    <w:rsid w:val="000126FE"/>
    <w:rsid w:val="00014540"/>
    <w:rsid w:val="00014876"/>
    <w:rsid w:val="00016AF3"/>
    <w:rsid w:val="00020053"/>
    <w:rsid w:val="000204E0"/>
    <w:rsid w:val="000220D3"/>
    <w:rsid w:val="00023BD4"/>
    <w:rsid w:val="00025C8C"/>
    <w:rsid w:val="00026992"/>
    <w:rsid w:val="00030A94"/>
    <w:rsid w:val="000345F5"/>
    <w:rsid w:val="000350D0"/>
    <w:rsid w:val="00037BCF"/>
    <w:rsid w:val="000417BF"/>
    <w:rsid w:val="00043A85"/>
    <w:rsid w:val="00043C9D"/>
    <w:rsid w:val="000449E1"/>
    <w:rsid w:val="00044CBC"/>
    <w:rsid w:val="0004557E"/>
    <w:rsid w:val="00047390"/>
    <w:rsid w:val="000479C4"/>
    <w:rsid w:val="00047CFA"/>
    <w:rsid w:val="000519A2"/>
    <w:rsid w:val="00051B79"/>
    <w:rsid w:val="000523C5"/>
    <w:rsid w:val="00052526"/>
    <w:rsid w:val="0005291E"/>
    <w:rsid w:val="0005377B"/>
    <w:rsid w:val="00053ED1"/>
    <w:rsid w:val="00054683"/>
    <w:rsid w:val="00056120"/>
    <w:rsid w:val="00056309"/>
    <w:rsid w:val="0006001F"/>
    <w:rsid w:val="0006087C"/>
    <w:rsid w:val="00064AD6"/>
    <w:rsid w:val="00066433"/>
    <w:rsid w:val="00070808"/>
    <w:rsid w:val="00071FE7"/>
    <w:rsid w:val="0007223E"/>
    <w:rsid w:val="00072D46"/>
    <w:rsid w:val="00073AE8"/>
    <w:rsid w:val="00073D4A"/>
    <w:rsid w:val="0007540A"/>
    <w:rsid w:val="00076E51"/>
    <w:rsid w:val="00080C49"/>
    <w:rsid w:val="00085C48"/>
    <w:rsid w:val="00086EFE"/>
    <w:rsid w:val="00090E3C"/>
    <w:rsid w:val="00090FEC"/>
    <w:rsid w:val="00091E61"/>
    <w:rsid w:val="0009270A"/>
    <w:rsid w:val="0009475C"/>
    <w:rsid w:val="00094A4C"/>
    <w:rsid w:val="00094A8D"/>
    <w:rsid w:val="00094E27"/>
    <w:rsid w:val="000953E8"/>
    <w:rsid w:val="00095B51"/>
    <w:rsid w:val="00097A37"/>
    <w:rsid w:val="00097BEE"/>
    <w:rsid w:val="000A095B"/>
    <w:rsid w:val="000A09F9"/>
    <w:rsid w:val="000A1328"/>
    <w:rsid w:val="000A17A0"/>
    <w:rsid w:val="000A5FE6"/>
    <w:rsid w:val="000B3595"/>
    <w:rsid w:val="000B5C00"/>
    <w:rsid w:val="000C076E"/>
    <w:rsid w:val="000C184B"/>
    <w:rsid w:val="000C4B05"/>
    <w:rsid w:val="000C6B80"/>
    <w:rsid w:val="000C7DE9"/>
    <w:rsid w:val="000D10E3"/>
    <w:rsid w:val="000D2822"/>
    <w:rsid w:val="000D3656"/>
    <w:rsid w:val="000D5444"/>
    <w:rsid w:val="000D6FA0"/>
    <w:rsid w:val="000D70AA"/>
    <w:rsid w:val="000E135D"/>
    <w:rsid w:val="000E6B31"/>
    <w:rsid w:val="000E6BF6"/>
    <w:rsid w:val="000E756D"/>
    <w:rsid w:val="000F0F74"/>
    <w:rsid w:val="000F1059"/>
    <w:rsid w:val="000F1AAA"/>
    <w:rsid w:val="000F1C67"/>
    <w:rsid w:val="000F37E0"/>
    <w:rsid w:val="000F4A63"/>
    <w:rsid w:val="000F5D4D"/>
    <w:rsid w:val="000F66C8"/>
    <w:rsid w:val="000F7861"/>
    <w:rsid w:val="00101C2B"/>
    <w:rsid w:val="001028DC"/>
    <w:rsid w:val="00102A0F"/>
    <w:rsid w:val="00102BD1"/>
    <w:rsid w:val="00103AC6"/>
    <w:rsid w:val="00105049"/>
    <w:rsid w:val="001052B2"/>
    <w:rsid w:val="0011290A"/>
    <w:rsid w:val="0011460C"/>
    <w:rsid w:val="00115716"/>
    <w:rsid w:val="00115D64"/>
    <w:rsid w:val="00116F95"/>
    <w:rsid w:val="00124283"/>
    <w:rsid w:val="0012590A"/>
    <w:rsid w:val="00125B84"/>
    <w:rsid w:val="0013303E"/>
    <w:rsid w:val="0013314B"/>
    <w:rsid w:val="001338A4"/>
    <w:rsid w:val="00137362"/>
    <w:rsid w:val="00140548"/>
    <w:rsid w:val="00140663"/>
    <w:rsid w:val="00140B06"/>
    <w:rsid w:val="00144073"/>
    <w:rsid w:val="001447FE"/>
    <w:rsid w:val="00154D5E"/>
    <w:rsid w:val="00155C91"/>
    <w:rsid w:val="00157150"/>
    <w:rsid w:val="00160613"/>
    <w:rsid w:val="001631C3"/>
    <w:rsid w:val="00163C5E"/>
    <w:rsid w:val="00165560"/>
    <w:rsid w:val="00166996"/>
    <w:rsid w:val="001731F9"/>
    <w:rsid w:val="0017347A"/>
    <w:rsid w:val="0017354C"/>
    <w:rsid w:val="001754A7"/>
    <w:rsid w:val="00177FE0"/>
    <w:rsid w:val="0018135C"/>
    <w:rsid w:val="0018200F"/>
    <w:rsid w:val="00184B77"/>
    <w:rsid w:val="00186199"/>
    <w:rsid w:val="00187F13"/>
    <w:rsid w:val="00192090"/>
    <w:rsid w:val="0019546B"/>
    <w:rsid w:val="001957D4"/>
    <w:rsid w:val="00197546"/>
    <w:rsid w:val="001A030D"/>
    <w:rsid w:val="001A0E67"/>
    <w:rsid w:val="001A259F"/>
    <w:rsid w:val="001A2FA3"/>
    <w:rsid w:val="001A3E4D"/>
    <w:rsid w:val="001A6394"/>
    <w:rsid w:val="001A6BCA"/>
    <w:rsid w:val="001B06AD"/>
    <w:rsid w:val="001B0F7C"/>
    <w:rsid w:val="001B2AD2"/>
    <w:rsid w:val="001B4A0D"/>
    <w:rsid w:val="001B50CB"/>
    <w:rsid w:val="001B544B"/>
    <w:rsid w:val="001B64D4"/>
    <w:rsid w:val="001C02F0"/>
    <w:rsid w:val="001C0418"/>
    <w:rsid w:val="001C24EB"/>
    <w:rsid w:val="001C51B1"/>
    <w:rsid w:val="001C5C94"/>
    <w:rsid w:val="001C7408"/>
    <w:rsid w:val="001C77FF"/>
    <w:rsid w:val="001D2FC8"/>
    <w:rsid w:val="001D3670"/>
    <w:rsid w:val="001D7ABD"/>
    <w:rsid w:val="001E1201"/>
    <w:rsid w:val="001E20AC"/>
    <w:rsid w:val="001E2786"/>
    <w:rsid w:val="001E28F7"/>
    <w:rsid w:val="001E2BC6"/>
    <w:rsid w:val="001E3978"/>
    <w:rsid w:val="001E4272"/>
    <w:rsid w:val="001F428B"/>
    <w:rsid w:val="001F526B"/>
    <w:rsid w:val="001F555B"/>
    <w:rsid w:val="001F5591"/>
    <w:rsid w:val="001F66F0"/>
    <w:rsid w:val="001F76C1"/>
    <w:rsid w:val="0020203E"/>
    <w:rsid w:val="002032F4"/>
    <w:rsid w:val="00204229"/>
    <w:rsid w:val="0020502B"/>
    <w:rsid w:val="00206636"/>
    <w:rsid w:val="00207AE6"/>
    <w:rsid w:val="00210B65"/>
    <w:rsid w:val="00210F78"/>
    <w:rsid w:val="00211A22"/>
    <w:rsid w:val="002128C5"/>
    <w:rsid w:val="00212D6F"/>
    <w:rsid w:val="00214A9B"/>
    <w:rsid w:val="00215B77"/>
    <w:rsid w:val="0021636C"/>
    <w:rsid w:val="00216F59"/>
    <w:rsid w:val="00222510"/>
    <w:rsid w:val="00223ED3"/>
    <w:rsid w:val="0022415D"/>
    <w:rsid w:val="00224668"/>
    <w:rsid w:val="00225AC4"/>
    <w:rsid w:val="00227A51"/>
    <w:rsid w:val="00231900"/>
    <w:rsid w:val="0023451C"/>
    <w:rsid w:val="00236133"/>
    <w:rsid w:val="002366B6"/>
    <w:rsid w:val="00241E49"/>
    <w:rsid w:val="00241F98"/>
    <w:rsid w:val="00242F38"/>
    <w:rsid w:val="00246162"/>
    <w:rsid w:val="00246C29"/>
    <w:rsid w:val="00251F77"/>
    <w:rsid w:val="002520C9"/>
    <w:rsid w:val="00252871"/>
    <w:rsid w:val="0025646C"/>
    <w:rsid w:val="002569AC"/>
    <w:rsid w:val="002636E5"/>
    <w:rsid w:val="00263BEC"/>
    <w:rsid w:val="0026507F"/>
    <w:rsid w:val="002658FB"/>
    <w:rsid w:val="00266C97"/>
    <w:rsid w:val="002711C5"/>
    <w:rsid w:val="002714EC"/>
    <w:rsid w:val="00272F3C"/>
    <w:rsid w:val="00273B4A"/>
    <w:rsid w:val="002778AD"/>
    <w:rsid w:val="00281323"/>
    <w:rsid w:val="002815CB"/>
    <w:rsid w:val="00282085"/>
    <w:rsid w:val="00283AA4"/>
    <w:rsid w:val="0028478F"/>
    <w:rsid w:val="00287A5A"/>
    <w:rsid w:val="00293C27"/>
    <w:rsid w:val="00293D5D"/>
    <w:rsid w:val="00294F77"/>
    <w:rsid w:val="00295AB6"/>
    <w:rsid w:val="002A008F"/>
    <w:rsid w:val="002A0FBD"/>
    <w:rsid w:val="002A2211"/>
    <w:rsid w:val="002A256D"/>
    <w:rsid w:val="002A2A7B"/>
    <w:rsid w:val="002A3DE3"/>
    <w:rsid w:val="002A40D0"/>
    <w:rsid w:val="002A54E3"/>
    <w:rsid w:val="002A6FE1"/>
    <w:rsid w:val="002B0D18"/>
    <w:rsid w:val="002B134B"/>
    <w:rsid w:val="002B1EEF"/>
    <w:rsid w:val="002B2952"/>
    <w:rsid w:val="002B6D7D"/>
    <w:rsid w:val="002C080D"/>
    <w:rsid w:val="002C1B3B"/>
    <w:rsid w:val="002C3D31"/>
    <w:rsid w:val="002C4E9B"/>
    <w:rsid w:val="002C5589"/>
    <w:rsid w:val="002C7B13"/>
    <w:rsid w:val="002D034B"/>
    <w:rsid w:val="002D14B5"/>
    <w:rsid w:val="002D19CA"/>
    <w:rsid w:val="002D1FBF"/>
    <w:rsid w:val="002D34D3"/>
    <w:rsid w:val="002E1D18"/>
    <w:rsid w:val="002E39F5"/>
    <w:rsid w:val="002E79CC"/>
    <w:rsid w:val="002F2478"/>
    <w:rsid w:val="002F3070"/>
    <w:rsid w:val="002F367A"/>
    <w:rsid w:val="002F3A31"/>
    <w:rsid w:val="002F6883"/>
    <w:rsid w:val="00300377"/>
    <w:rsid w:val="003014BC"/>
    <w:rsid w:val="0030590E"/>
    <w:rsid w:val="0030602D"/>
    <w:rsid w:val="00310624"/>
    <w:rsid w:val="003117FC"/>
    <w:rsid w:val="00313FE1"/>
    <w:rsid w:val="0032208F"/>
    <w:rsid w:val="00323049"/>
    <w:rsid w:val="003240B8"/>
    <w:rsid w:val="003249CC"/>
    <w:rsid w:val="0032528E"/>
    <w:rsid w:val="0032539A"/>
    <w:rsid w:val="0032590E"/>
    <w:rsid w:val="00326549"/>
    <w:rsid w:val="00326CB8"/>
    <w:rsid w:val="00330518"/>
    <w:rsid w:val="003315D5"/>
    <w:rsid w:val="00331C47"/>
    <w:rsid w:val="00333EB3"/>
    <w:rsid w:val="0033529A"/>
    <w:rsid w:val="00336BDB"/>
    <w:rsid w:val="00340568"/>
    <w:rsid w:val="00342E03"/>
    <w:rsid w:val="00343C63"/>
    <w:rsid w:val="00343F14"/>
    <w:rsid w:val="00344067"/>
    <w:rsid w:val="00345CD2"/>
    <w:rsid w:val="00347D16"/>
    <w:rsid w:val="0035263D"/>
    <w:rsid w:val="0035334C"/>
    <w:rsid w:val="003556D4"/>
    <w:rsid w:val="003604D2"/>
    <w:rsid w:val="0036261C"/>
    <w:rsid w:val="00362F37"/>
    <w:rsid w:val="00367008"/>
    <w:rsid w:val="003723BC"/>
    <w:rsid w:val="00373FCB"/>
    <w:rsid w:val="00374817"/>
    <w:rsid w:val="00374AEA"/>
    <w:rsid w:val="003774B9"/>
    <w:rsid w:val="00383B75"/>
    <w:rsid w:val="00384C0C"/>
    <w:rsid w:val="0038583A"/>
    <w:rsid w:val="00390E1A"/>
    <w:rsid w:val="003932A2"/>
    <w:rsid w:val="003A0F65"/>
    <w:rsid w:val="003A1F87"/>
    <w:rsid w:val="003A4804"/>
    <w:rsid w:val="003A4A60"/>
    <w:rsid w:val="003A509A"/>
    <w:rsid w:val="003A553D"/>
    <w:rsid w:val="003B2189"/>
    <w:rsid w:val="003B47DF"/>
    <w:rsid w:val="003B4DB6"/>
    <w:rsid w:val="003C1B7D"/>
    <w:rsid w:val="003C39D1"/>
    <w:rsid w:val="003C44E1"/>
    <w:rsid w:val="003C6C4D"/>
    <w:rsid w:val="003D094E"/>
    <w:rsid w:val="003D0E43"/>
    <w:rsid w:val="003D1998"/>
    <w:rsid w:val="003D1F3D"/>
    <w:rsid w:val="003D22A8"/>
    <w:rsid w:val="003D79C7"/>
    <w:rsid w:val="003E0CBA"/>
    <w:rsid w:val="003E14C7"/>
    <w:rsid w:val="003E1B23"/>
    <w:rsid w:val="003E6DD6"/>
    <w:rsid w:val="003F2982"/>
    <w:rsid w:val="003F5554"/>
    <w:rsid w:val="003F7DD8"/>
    <w:rsid w:val="00400DEC"/>
    <w:rsid w:val="00410D19"/>
    <w:rsid w:val="00411919"/>
    <w:rsid w:val="004160BC"/>
    <w:rsid w:val="00420FD9"/>
    <w:rsid w:val="004225D4"/>
    <w:rsid w:val="00422994"/>
    <w:rsid w:val="00432FF3"/>
    <w:rsid w:val="004335D2"/>
    <w:rsid w:val="00433CBC"/>
    <w:rsid w:val="00434619"/>
    <w:rsid w:val="00435D96"/>
    <w:rsid w:val="0043716A"/>
    <w:rsid w:val="004400F0"/>
    <w:rsid w:val="0044412A"/>
    <w:rsid w:val="004445EA"/>
    <w:rsid w:val="0044482C"/>
    <w:rsid w:val="00445D74"/>
    <w:rsid w:val="004467FA"/>
    <w:rsid w:val="00450497"/>
    <w:rsid w:val="0045118D"/>
    <w:rsid w:val="0045453F"/>
    <w:rsid w:val="004549E3"/>
    <w:rsid w:val="00455E52"/>
    <w:rsid w:val="00457CF3"/>
    <w:rsid w:val="00457E7D"/>
    <w:rsid w:val="00460224"/>
    <w:rsid w:val="00462BF8"/>
    <w:rsid w:val="00463184"/>
    <w:rsid w:val="004651FE"/>
    <w:rsid w:val="00467F2B"/>
    <w:rsid w:val="00471B53"/>
    <w:rsid w:val="00472608"/>
    <w:rsid w:val="00474054"/>
    <w:rsid w:val="004751DB"/>
    <w:rsid w:val="0047594E"/>
    <w:rsid w:val="00475BEE"/>
    <w:rsid w:val="0047721A"/>
    <w:rsid w:val="004805CD"/>
    <w:rsid w:val="0048082C"/>
    <w:rsid w:val="00480FDB"/>
    <w:rsid w:val="00483CDC"/>
    <w:rsid w:val="00485895"/>
    <w:rsid w:val="00487D18"/>
    <w:rsid w:val="00490579"/>
    <w:rsid w:val="00494CD2"/>
    <w:rsid w:val="0049577C"/>
    <w:rsid w:val="004A2C32"/>
    <w:rsid w:val="004A2F62"/>
    <w:rsid w:val="004A32A0"/>
    <w:rsid w:val="004A48D8"/>
    <w:rsid w:val="004A5BEF"/>
    <w:rsid w:val="004B0AF7"/>
    <w:rsid w:val="004B3E63"/>
    <w:rsid w:val="004B4168"/>
    <w:rsid w:val="004B6953"/>
    <w:rsid w:val="004B6C0F"/>
    <w:rsid w:val="004B6E05"/>
    <w:rsid w:val="004B7A06"/>
    <w:rsid w:val="004C3321"/>
    <w:rsid w:val="004C7520"/>
    <w:rsid w:val="004D1F9D"/>
    <w:rsid w:val="004D28B1"/>
    <w:rsid w:val="004D363B"/>
    <w:rsid w:val="004D7056"/>
    <w:rsid w:val="004E06B5"/>
    <w:rsid w:val="004E15F1"/>
    <w:rsid w:val="004E1905"/>
    <w:rsid w:val="004E3348"/>
    <w:rsid w:val="004E685F"/>
    <w:rsid w:val="004E6A62"/>
    <w:rsid w:val="004E70FC"/>
    <w:rsid w:val="004E7664"/>
    <w:rsid w:val="004E7E26"/>
    <w:rsid w:val="004F08AE"/>
    <w:rsid w:val="004F2326"/>
    <w:rsid w:val="004F2EA9"/>
    <w:rsid w:val="004F5FFB"/>
    <w:rsid w:val="00501E3D"/>
    <w:rsid w:val="005024B8"/>
    <w:rsid w:val="00502E75"/>
    <w:rsid w:val="00502F64"/>
    <w:rsid w:val="0050446E"/>
    <w:rsid w:val="00507C78"/>
    <w:rsid w:val="00510E92"/>
    <w:rsid w:val="00512BE2"/>
    <w:rsid w:val="00514BE0"/>
    <w:rsid w:val="00516658"/>
    <w:rsid w:val="005214EF"/>
    <w:rsid w:val="0052295C"/>
    <w:rsid w:val="0052309F"/>
    <w:rsid w:val="00527725"/>
    <w:rsid w:val="00530C60"/>
    <w:rsid w:val="00532A39"/>
    <w:rsid w:val="00535A4D"/>
    <w:rsid w:val="00535D62"/>
    <w:rsid w:val="00537485"/>
    <w:rsid w:val="00537946"/>
    <w:rsid w:val="00537C0C"/>
    <w:rsid w:val="0054030D"/>
    <w:rsid w:val="00542C62"/>
    <w:rsid w:val="005431E7"/>
    <w:rsid w:val="005433EE"/>
    <w:rsid w:val="0054355C"/>
    <w:rsid w:val="005439A2"/>
    <w:rsid w:val="00545BD5"/>
    <w:rsid w:val="005463B9"/>
    <w:rsid w:val="00550591"/>
    <w:rsid w:val="00553DCC"/>
    <w:rsid w:val="005541B3"/>
    <w:rsid w:val="005554C1"/>
    <w:rsid w:val="00557570"/>
    <w:rsid w:val="00561AEE"/>
    <w:rsid w:val="00563733"/>
    <w:rsid w:val="00563F1A"/>
    <w:rsid w:val="00566BAE"/>
    <w:rsid w:val="00567AB4"/>
    <w:rsid w:val="0057074E"/>
    <w:rsid w:val="00573AE8"/>
    <w:rsid w:val="00574642"/>
    <w:rsid w:val="00575F48"/>
    <w:rsid w:val="005800E6"/>
    <w:rsid w:val="00582356"/>
    <w:rsid w:val="00582DF5"/>
    <w:rsid w:val="0058389C"/>
    <w:rsid w:val="005846E0"/>
    <w:rsid w:val="0058641B"/>
    <w:rsid w:val="0059321F"/>
    <w:rsid w:val="00593301"/>
    <w:rsid w:val="005943E0"/>
    <w:rsid w:val="00594EA9"/>
    <w:rsid w:val="00596CD0"/>
    <w:rsid w:val="005A12D1"/>
    <w:rsid w:val="005A39E2"/>
    <w:rsid w:val="005A41BB"/>
    <w:rsid w:val="005B14BB"/>
    <w:rsid w:val="005B2E50"/>
    <w:rsid w:val="005B31F2"/>
    <w:rsid w:val="005B3627"/>
    <w:rsid w:val="005B556E"/>
    <w:rsid w:val="005B5869"/>
    <w:rsid w:val="005B5AE5"/>
    <w:rsid w:val="005B60B6"/>
    <w:rsid w:val="005B60F6"/>
    <w:rsid w:val="005B6127"/>
    <w:rsid w:val="005C3B8F"/>
    <w:rsid w:val="005C4D43"/>
    <w:rsid w:val="005C56D3"/>
    <w:rsid w:val="005C629F"/>
    <w:rsid w:val="005C67F6"/>
    <w:rsid w:val="005C7AB0"/>
    <w:rsid w:val="005C7ED4"/>
    <w:rsid w:val="005D2DA7"/>
    <w:rsid w:val="005D4282"/>
    <w:rsid w:val="005E1B3D"/>
    <w:rsid w:val="005E1ED3"/>
    <w:rsid w:val="005E42EA"/>
    <w:rsid w:val="005E5C61"/>
    <w:rsid w:val="005F56F9"/>
    <w:rsid w:val="00600D07"/>
    <w:rsid w:val="00601D5C"/>
    <w:rsid w:val="006034E6"/>
    <w:rsid w:val="00604765"/>
    <w:rsid w:val="00613F21"/>
    <w:rsid w:val="00614C37"/>
    <w:rsid w:val="0061593D"/>
    <w:rsid w:val="00616B36"/>
    <w:rsid w:val="00616BBF"/>
    <w:rsid w:val="00620999"/>
    <w:rsid w:val="006215DD"/>
    <w:rsid w:val="00621E9A"/>
    <w:rsid w:val="00627349"/>
    <w:rsid w:val="00630252"/>
    <w:rsid w:val="00631C05"/>
    <w:rsid w:val="00632173"/>
    <w:rsid w:val="00635880"/>
    <w:rsid w:val="006377D8"/>
    <w:rsid w:val="00643172"/>
    <w:rsid w:val="0064380F"/>
    <w:rsid w:val="0064472F"/>
    <w:rsid w:val="00644CE0"/>
    <w:rsid w:val="00646473"/>
    <w:rsid w:val="006504A6"/>
    <w:rsid w:val="00651EF3"/>
    <w:rsid w:val="006524ED"/>
    <w:rsid w:val="00652AFA"/>
    <w:rsid w:val="00654FA7"/>
    <w:rsid w:val="00655064"/>
    <w:rsid w:val="00656DF8"/>
    <w:rsid w:val="00657443"/>
    <w:rsid w:val="006605DE"/>
    <w:rsid w:val="006608EE"/>
    <w:rsid w:val="0066102F"/>
    <w:rsid w:val="00662A1C"/>
    <w:rsid w:val="0066450C"/>
    <w:rsid w:val="0066459C"/>
    <w:rsid w:val="00666902"/>
    <w:rsid w:val="00670DD9"/>
    <w:rsid w:val="00671582"/>
    <w:rsid w:val="00671DE1"/>
    <w:rsid w:val="00673280"/>
    <w:rsid w:val="00673F51"/>
    <w:rsid w:val="00680F44"/>
    <w:rsid w:val="00682D51"/>
    <w:rsid w:val="0068717B"/>
    <w:rsid w:val="00693832"/>
    <w:rsid w:val="0069414F"/>
    <w:rsid w:val="00695ADE"/>
    <w:rsid w:val="00696F27"/>
    <w:rsid w:val="00696FD2"/>
    <w:rsid w:val="006979F2"/>
    <w:rsid w:val="006A00C0"/>
    <w:rsid w:val="006A252B"/>
    <w:rsid w:val="006A27E5"/>
    <w:rsid w:val="006A50CA"/>
    <w:rsid w:val="006A6F5E"/>
    <w:rsid w:val="006A76A6"/>
    <w:rsid w:val="006B0A91"/>
    <w:rsid w:val="006B61EB"/>
    <w:rsid w:val="006B72B1"/>
    <w:rsid w:val="006C070A"/>
    <w:rsid w:val="006C08CC"/>
    <w:rsid w:val="006C336C"/>
    <w:rsid w:val="006C493D"/>
    <w:rsid w:val="006C6436"/>
    <w:rsid w:val="006C76A5"/>
    <w:rsid w:val="006C7917"/>
    <w:rsid w:val="006D1301"/>
    <w:rsid w:val="006D3E27"/>
    <w:rsid w:val="006E1A7F"/>
    <w:rsid w:val="006E656C"/>
    <w:rsid w:val="006F07B5"/>
    <w:rsid w:val="006F0BA8"/>
    <w:rsid w:val="006F25E0"/>
    <w:rsid w:val="006F3510"/>
    <w:rsid w:val="006F3E71"/>
    <w:rsid w:val="006F4DD5"/>
    <w:rsid w:val="006F55C5"/>
    <w:rsid w:val="006F5C28"/>
    <w:rsid w:val="00702F96"/>
    <w:rsid w:val="00704522"/>
    <w:rsid w:val="00712BBB"/>
    <w:rsid w:val="00714FD6"/>
    <w:rsid w:val="0071774E"/>
    <w:rsid w:val="00720253"/>
    <w:rsid w:val="0072245F"/>
    <w:rsid w:val="007233EC"/>
    <w:rsid w:val="00724563"/>
    <w:rsid w:val="007260A9"/>
    <w:rsid w:val="007307B8"/>
    <w:rsid w:val="0073113D"/>
    <w:rsid w:val="00732712"/>
    <w:rsid w:val="00734B81"/>
    <w:rsid w:val="00735247"/>
    <w:rsid w:val="00735C3D"/>
    <w:rsid w:val="00736CC5"/>
    <w:rsid w:val="00741F3D"/>
    <w:rsid w:val="007433D5"/>
    <w:rsid w:val="00743A81"/>
    <w:rsid w:val="0074420C"/>
    <w:rsid w:val="00745B3A"/>
    <w:rsid w:val="00751528"/>
    <w:rsid w:val="007515C7"/>
    <w:rsid w:val="0075320D"/>
    <w:rsid w:val="007562DC"/>
    <w:rsid w:val="00760B29"/>
    <w:rsid w:val="00760C2A"/>
    <w:rsid w:val="00763FB1"/>
    <w:rsid w:val="00766085"/>
    <w:rsid w:val="0076716A"/>
    <w:rsid w:val="00770D2A"/>
    <w:rsid w:val="00772153"/>
    <w:rsid w:val="0077427B"/>
    <w:rsid w:val="0077493F"/>
    <w:rsid w:val="007773DC"/>
    <w:rsid w:val="00783B24"/>
    <w:rsid w:val="007845AF"/>
    <w:rsid w:val="007901D6"/>
    <w:rsid w:val="007909EE"/>
    <w:rsid w:val="00793C4E"/>
    <w:rsid w:val="007947F4"/>
    <w:rsid w:val="007960F0"/>
    <w:rsid w:val="007A2FF8"/>
    <w:rsid w:val="007A3489"/>
    <w:rsid w:val="007A3743"/>
    <w:rsid w:val="007A4149"/>
    <w:rsid w:val="007A4843"/>
    <w:rsid w:val="007A624A"/>
    <w:rsid w:val="007B1B7B"/>
    <w:rsid w:val="007B26C7"/>
    <w:rsid w:val="007B37E1"/>
    <w:rsid w:val="007B3967"/>
    <w:rsid w:val="007B3FBB"/>
    <w:rsid w:val="007B4EB6"/>
    <w:rsid w:val="007B5F8C"/>
    <w:rsid w:val="007B6A9D"/>
    <w:rsid w:val="007B6F9B"/>
    <w:rsid w:val="007C06E2"/>
    <w:rsid w:val="007C4894"/>
    <w:rsid w:val="007C5FD9"/>
    <w:rsid w:val="007C621D"/>
    <w:rsid w:val="007C6DC1"/>
    <w:rsid w:val="007C7E74"/>
    <w:rsid w:val="007D0532"/>
    <w:rsid w:val="007D0DCB"/>
    <w:rsid w:val="007D1727"/>
    <w:rsid w:val="007D58BA"/>
    <w:rsid w:val="007D722B"/>
    <w:rsid w:val="007E437D"/>
    <w:rsid w:val="007F0AD3"/>
    <w:rsid w:val="007F599A"/>
    <w:rsid w:val="007F7278"/>
    <w:rsid w:val="00805A67"/>
    <w:rsid w:val="00807A46"/>
    <w:rsid w:val="00807CEB"/>
    <w:rsid w:val="00811721"/>
    <w:rsid w:val="0081237C"/>
    <w:rsid w:val="00812596"/>
    <w:rsid w:val="00815084"/>
    <w:rsid w:val="00815D77"/>
    <w:rsid w:val="008167D0"/>
    <w:rsid w:val="0081746C"/>
    <w:rsid w:val="00820313"/>
    <w:rsid w:val="00820883"/>
    <w:rsid w:val="00820F03"/>
    <w:rsid w:val="00821577"/>
    <w:rsid w:val="00823776"/>
    <w:rsid w:val="00825261"/>
    <w:rsid w:val="0082584E"/>
    <w:rsid w:val="00826436"/>
    <w:rsid w:val="00827C2A"/>
    <w:rsid w:val="00830F84"/>
    <w:rsid w:val="00833DA9"/>
    <w:rsid w:val="00833E04"/>
    <w:rsid w:val="00837989"/>
    <w:rsid w:val="0084287E"/>
    <w:rsid w:val="00843504"/>
    <w:rsid w:val="00843B27"/>
    <w:rsid w:val="0084427F"/>
    <w:rsid w:val="00844D94"/>
    <w:rsid w:val="0084522E"/>
    <w:rsid w:val="0084585E"/>
    <w:rsid w:val="008466AF"/>
    <w:rsid w:val="00850A2E"/>
    <w:rsid w:val="00852B91"/>
    <w:rsid w:val="00854FFC"/>
    <w:rsid w:val="00856190"/>
    <w:rsid w:val="008608E7"/>
    <w:rsid w:val="00865F26"/>
    <w:rsid w:val="00866193"/>
    <w:rsid w:val="0087222E"/>
    <w:rsid w:val="0087445E"/>
    <w:rsid w:val="008751A1"/>
    <w:rsid w:val="00875FD1"/>
    <w:rsid w:val="008773F2"/>
    <w:rsid w:val="00877D75"/>
    <w:rsid w:val="0088330A"/>
    <w:rsid w:val="00884593"/>
    <w:rsid w:val="0088627A"/>
    <w:rsid w:val="0088694D"/>
    <w:rsid w:val="00890B95"/>
    <w:rsid w:val="00892330"/>
    <w:rsid w:val="0089269F"/>
    <w:rsid w:val="00892BC9"/>
    <w:rsid w:val="00892E36"/>
    <w:rsid w:val="008A08E8"/>
    <w:rsid w:val="008A24F8"/>
    <w:rsid w:val="008A2D26"/>
    <w:rsid w:val="008A4F7A"/>
    <w:rsid w:val="008A56AF"/>
    <w:rsid w:val="008A7343"/>
    <w:rsid w:val="008B07ED"/>
    <w:rsid w:val="008B0FED"/>
    <w:rsid w:val="008B148F"/>
    <w:rsid w:val="008B22BB"/>
    <w:rsid w:val="008B38AA"/>
    <w:rsid w:val="008B56CA"/>
    <w:rsid w:val="008B60EE"/>
    <w:rsid w:val="008B76AA"/>
    <w:rsid w:val="008C2347"/>
    <w:rsid w:val="008C453F"/>
    <w:rsid w:val="008D034B"/>
    <w:rsid w:val="008D3185"/>
    <w:rsid w:val="008D54CF"/>
    <w:rsid w:val="008D5DCC"/>
    <w:rsid w:val="008D6642"/>
    <w:rsid w:val="008E3CF8"/>
    <w:rsid w:val="008E40AF"/>
    <w:rsid w:val="008E5566"/>
    <w:rsid w:val="008F003C"/>
    <w:rsid w:val="008F1508"/>
    <w:rsid w:val="008F24E0"/>
    <w:rsid w:val="008F2DCF"/>
    <w:rsid w:val="008F2ECD"/>
    <w:rsid w:val="00901EC9"/>
    <w:rsid w:val="00906427"/>
    <w:rsid w:val="0090693A"/>
    <w:rsid w:val="00906F79"/>
    <w:rsid w:val="009100C3"/>
    <w:rsid w:val="00910122"/>
    <w:rsid w:val="00911D50"/>
    <w:rsid w:val="00911F80"/>
    <w:rsid w:val="00913D8A"/>
    <w:rsid w:val="0091426B"/>
    <w:rsid w:val="00914C5A"/>
    <w:rsid w:val="00915DD2"/>
    <w:rsid w:val="009212EF"/>
    <w:rsid w:val="0092483E"/>
    <w:rsid w:val="0092528E"/>
    <w:rsid w:val="00925C51"/>
    <w:rsid w:val="00926042"/>
    <w:rsid w:val="00927B4C"/>
    <w:rsid w:val="00930DC3"/>
    <w:rsid w:val="0093348E"/>
    <w:rsid w:val="009352D6"/>
    <w:rsid w:val="00942049"/>
    <w:rsid w:val="009427FD"/>
    <w:rsid w:val="00945324"/>
    <w:rsid w:val="00945A47"/>
    <w:rsid w:val="00947029"/>
    <w:rsid w:val="009513C7"/>
    <w:rsid w:val="00955303"/>
    <w:rsid w:val="009559BA"/>
    <w:rsid w:val="00956243"/>
    <w:rsid w:val="00956593"/>
    <w:rsid w:val="009602ED"/>
    <w:rsid w:val="00960547"/>
    <w:rsid w:val="00961E4D"/>
    <w:rsid w:val="00962B7D"/>
    <w:rsid w:val="0096734B"/>
    <w:rsid w:val="00967B78"/>
    <w:rsid w:val="00974943"/>
    <w:rsid w:val="00975556"/>
    <w:rsid w:val="00975D6A"/>
    <w:rsid w:val="0097617B"/>
    <w:rsid w:val="00976929"/>
    <w:rsid w:val="00980070"/>
    <w:rsid w:val="0098060B"/>
    <w:rsid w:val="0098171E"/>
    <w:rsid w:val="00981753"/>
    <w:rsid w:val="00981D39"/>
    <w:rsid w:val="00983168"/>
    <w:rsid w:val="009831D5"/>
    <w:rsid w:val="009856D4"/>
    <w:rsid w:val="0098653C"/>
    <w:rsid w:val="0098672E"/>
    <w:rsid w:val="009901A4"/>
    <w:rsid w:val="00990928"/>
    <w:rsid w:val="00991CC1"/>
    <w:rsid w:val="00995778"/>
    <w:rsid w:val="0099617D"/>
    <w:rsid w:val="009A2684"/>
    <w:rsid w:val="009A5B23"/>
    <w:rsid w:val="009B102A"/>
    <w:rsid w:val="009B1D14"/>
    <w:rsid w:val="009B2393"/>
    <w:rsid w:val="009B28E4"/>
    <w:rsid w:val="009B43E9"/>
    <w:rsid w:val="009B45A2"/>
    <w:rsid w:val="009B47D8"/>
    <w:rsid w:val="009B580E"/>
    <w:rsid w:val="009C1F3E"/>
    <w:rsid w:val="009C21BE"/>
    <w:rsid w:val="009C2372"/>
    <w:rsid w:val="009C347F"/>
    <w:rsid w:val="009C45BC"/>
    <w:rsid w:val="009C465A"/>
    <w:rsid w:val="009C500B"/>
    <w:rsid w:val="009C5262"/>
    <w:rsid w:val="009C5862"/>
    <w:rsid w:val="009C5FCC"/>
    <w:rsid w:val="009C78D8"/>
    <w:rsid w:val="009D045A"/>
    <w:rsid w:val="009D3807"/>
    <w:rsid w:val="009D3E69"/>
    <w:rsid w:val="009D5567"/>
    <w:rsid w:val="009D7CC8"/>
    <w:rsid w:val="009E09A4"/>
    <w:rsid w:val="009E214F"/>
    <w:rsid w:val="009E5DAB"/>
    <w:rsid w:val="009E6648"/>
    <w:rsid w:val="009E6F01"/>
    <w:rsid w:val="009F0FA7"/>
    <w:rsid w:val="009F152D"/>
    <w:rsid w:val="009F1C41"/>
    <w:rsid w:val="009F1CBB"/>
    <w:rsid w:val="009F27C2"/>
    <w:rsid w:val="009F2DB2"/>
    <w:rsid w:val="009F39FF"/>
    <w:rsid w:val="009F4164"/>
    <w:rsid w:val="009F47B8"/>
    <w:rsid w:val="009F498B"/>
    <w:rsid w:val="009F52DE"/>
    <w:rsid w:val="009F5AE4"/>
    <w:rsid w:val="009F72C8"/>
    <w:rsid w:val="00A01F76"/>
    <w:rsid w:val="00A1329F"/>
    <w:rsid w:val="00A13453"/>
    <w:rsid w:val="00A134B5"/>
    <w:rsid w:val="00A15AE5"/>
    <w:rsid w:val="00A20603"/>
    <w:rsid w:val="00A20DA9"/>
    <w:rsid w:val="00A227DE"/>
    <w:rsid w:val="00A24FE7"/>
    <w:rsid w:val="00A25209"/>
    <w:rsid w:val="00A252AF"/>
    <w:rsid w:val="00A25567"/>
    <w:rsid w:val="00A311A2"/>
    <w:rsid w:val="00A3183B"/>
    <w:rsid w:val="00A32946"/>
    <w:rsid w:val="00A33410"/>
    <w:rsid w:val="00A3646A"/>
    <w:rsid w:val="00A36A2C"/>
    <w:rsid w:val="00A37BFD"/>
    <w:rsid w:val="00A416F5"/>
    <w:rsid w:val="00A41ECD"/>
    <w:rsid w:val="00A43121"/>
    <w:rsid w:val="00A43ABC"/>
    <w:rsid w:val="00A441ED"/>
    <w:rsid w:val="00A45295"/>
    <w:rsid w:val="00A464FA"/>
    <w:rsid w:val="00A502A1"/>
    <w:rsid w:val="00A52EE1"/>
    <w:rsid w:val="00A5330B"/>
    <w:rsid w:val="00A54A25"/>
    <w:rsid w:val="00A56CB7"/>
    <w:rsid w:val="00A6236B"/>
    <w:rsid w:val="00A65CB3"/>
    <w:rsid w:val="00A707C7"/>
    <w:rsid w:val="00A7089C"/>
    <w:rsid w:val="00A7175E"/>
    <w:rsid w:val="00A726BB"/>
    <w:rsid w:val="00A767CA"/>
    <w:rsid w:val="00A84195"/>
    <w:rsid w:val="00A843ED"/>
    <w:rsid w:val="00A84F2A"/>
    <w:rsid w:val="00A86DB1"/>
    <w:rsid w:val="00A87113"/>
    <w:rsid w:val="00A906C0"/>
    <w:rsid w:val="00A92B70"/>
    <w:rsid w:val="00A93BC0"/>
    <w:rsid w:val="00A96F34"/>
    <w:rsid w:val="00A9731A"/>
    <w:rsid w:val="00A97410"/>
    <w:rsid w:val="00A97A11"/>
    <w:rsid w:val="00AA1822"/>
    <w:rsid w:val="00AA2BA4"/>
    <w:rsid w:val="00AA2D77"/>
    <w:rsid w:val="00AA49C3"/>
    <w:rsid w:val="00AA7BDA"/>
    <w:rsid w:val="00AB10AD"/>
    <w:rsid w:val="00AB1E4B"/>
    <w:rsid w:val="00AB3A1D"/>
    <w:rsid w:val="00AB54CC"/>
    <w:rsid w:val="00AC1E36"/>
    <w:rsid w:val="00AC7B81"/>
    <w:rsid w:val="00AD006A"/>
    <w:rsid w:val="00AD16B1"/>
    <w:rsid w:val="00AD187F"/>
    <w:rsid w:val="00AD2FCD"/>
    <w:rsid w:val="00AD304D"/>
    <w:rsid w:val="00AD7D76"/>
    <w:rsid w:val="00AE0524"/>
    <w:rsid w:val="00AE1591"/>
    <w:rsid w:val="00AE1688"/>
    <w:rsid w:val="00AE27C9"/>
    <w:rsid w:val="00AE2FEA"/>
    <w:rsid w:val="00AE4774"/>
    <w:rsid w:val="00AE50E9"/>
    <w:rsid w:val="00AE52A3"/>
    <w:rsid w:val="00AE6AF7"/>
    <w:rsid w:val="00AF231B"/>
    <w:rsid w:val="00AF339A"/>
    <w:rsid w:val="00AF35BD"/>
    <w:rsid w:val="00AF3CD8"/>
    <w:rsid w:val="00AF503C"/>
    <w:rsid w:val="00AF7FDB"/>
    <w:rsid w:val="00B0036C"/>
    <w:rsid w:val="00B0219A"/>
    <w:rsid w:val="00B02E2F"/>
    <w:rsid w:val="00B05D12"/>
    <w:rsid w:val="00B06926"/>
    <w:rsid w:val="00B06B14"/>
    <w:rsid w:val="00B07A95"/>
    <w:rsid w:val="00B10223"/>
    <w:rsid w:val="00B110A1"/>
    <w:rsid w:val="00B12606"/>
    <w:rsid w:val="00B12617"/>
    <w:rsid w:val="00B20DC7"/>
    <w:rsid w:val="00B24C89"/>
    <w:rsid w:val="00B25494"/>
    <w:rsid w:val="00B30806"/>
    <w:rsid w:val="00B31296"/>
    <w:rsid w:val="00B3225A"/>
    <w:rsid w:val="00B346E8"/>
    <w:rsid w:val="00B36D24"/>
    <w:rsid w:val="00B37217"/>
    <w:rsid w:val="00B37D6A"/>
    <w:rsid w:val="00B40B29"/>
    <w:rsid w:val="00B471F4"/>
    <w:rsid w:val="00B52110"/>
    <w:rsid w:val="00B522F5"/>
    <w:rsid w:val="00B53000"/>
    <w:rsid w:val="00B53995"/>
    <w:rsid w:val="00B539C8"/>
    <w:rsid w:val="00B539D4"/>
    <w:rsid w:val="00B55A3E"/>
    <w:rsid w:val="00B57198"/>
    <w:rsid w:val="00B62365"/>
    <w:rsid w:val="00B631AA"/>
    <w:rsid w:val="00B63428"/>
    <w:rsid w:val="00B6357C"/>
    <w:rsid w:val="00B63937"/>
    <w:rsid w:val="00B64796"/>
    <w:rsid w:val="00B671D8"/>
    <w:rsid w:val="00B67661"/>
    <w:rsid w:val="00B70639"/>
    <w:rsid w:val="00B70882"/>
    <w:rsid w:val="00B70AF6"/>
    <w:rsid w:val="00B70CF2"/>
    <w:rsid w:val="00B725F3"/>
    <w:rsid w:val="00B73F3C"/>
    <w:rsid w:val="00B755D6"/>
    <w:rsid w:val="00B75F56"/>
    <w:rsid w:val="00B76D10"/>
    <w:rsid w:val="00B77E20"/>
    <w:rsid w:val="00B82089"/>
    <w:rsid w:val="00B853C7"/>
    <w:rsid w:val="00B90416"/>
    <w:rsid w:val="00B9095D"/>
    <w:rsid w:val="00B93424"/>
    <w:rsid w:val="00B95504"/>
    <w:rsid w:val="00B96901"/>
    <w:rsid w:val="00BA6ED5"/>
    <w:rsid w:val="00BB1DCD"/>
    <w:rsid w:val="00BB5030"/>
    <w:rsid w:val="00BC0380"/>
    <w:rsid w:val="00BC1294"/>
    <w:rsid w:val="00BC271E"/>
    <w:rsid w:val="00BC2ECD"/>
    <w:rsid w:val="00BC7BFF"/>
    <w:rsid w:val="00BD0AC6"/>
    <w:rsid w:val="00BD1202"/>
    <w:rsid w:val="00BD24AE"/>
    <w:rsid w:val="00BD3AC8"/>
    <w:rsid w:val="00BD56CD"/>
    <w:rsid w:val="00BD58F5"/>
    <w:rsid w:val="00BD74C6"/>
    <w:rsid w:val="00BE0A16"/>
    <w:rsid w:val="00BE1C85"/>
    <w:rsid w:val="00BE3B8C"/>
    <w:rsid w:val="00BF0055"/>
    <w:rsid w:val="00BF00F0"/>
    <w:rsid w:val="00BF08C3"/>
    <w:rsid w:val="00BF1C53"/>
    <w:rsid w:val="00BF36F3"/>
    <w:rsid w:val="00BF4531"/>
    <w:rsid w:val="00BF7F6C"/>
    <w:rsid w:val="00C01E9A"/>
    <w:rsid w:val="00C03F6E"/>
    <w:rsid w:val="00C05D8B"/>
    <w:rsid w:val="00C074C5"/>
    <w:rsid w:val="00C1095D"/>
    <w:rsid w:val="00C10AC0"/>
    <w:rsid w:val="00C11C60"/>
    <w:rsid w:val="00C12F7D"/>
    <w:rsid w:val="00C13BA8"/>
    <w:rsid w:val="00C1768E"/>
    <w:rsid w:val="00C20A0F"/>
    <w:rsid w:val="00C2142C"/>
    <w:rsid w:val="00C21495"/>
    <w:rsid w:val="00C23E33"/>
    <w:rsid w:val="00C24404"/>
    <w:rsid w:val="00C25FAC"/>
    <w:rsid w:val="00C26B5F"/>
    <w:rsid w:val="00C27E5B"/>
    <w:rsid w:val="00C3180D"/>
    <w:rsid w:val="00C320B1"/>
    <w:rsid w:val="00C3259D"/>
    <w:rsid w:val="00C337CB"/>
    <w:rsid w:val="00C34205"/>
    <w:rsid w:val="00C36825"/>
    <w:rsid w:val="00C405F4"/>
    <w:rsid w:val="00C41775"/>
    <w:rsid w:val="00C41BC8"/>
    <w:rsid w:val="00C425E9"/>
    <w:rsid w:val="00C43751"/>
    <w:rsid w:val="00C43779"/>
    <w:rsid w:val="00C437E5"/>
    <w:rsid w:val="00C454CF"/>
    <w:rsid w:val="00C4593A"/>
    <w:rsid w:val="00C4764C"/>
    <w:rsid w:val="00C4783F"/>
    <w:rsid w:val="00C50FCB"/>
    <w:rsid w:val="00C51234"/>
    <w:rsid w:val="00C515E1"/>
    <w:rsid w:val="00C51EB0"/>
    <w:rsid w:val="00C55CEE"/>
    <w:rsid w:val="00C55EF6"/>
    <w:rsid w:val="00C605D4"/>
    <w:rsid w:val="00C611E1"/>
    <w:rsid w:val="00C61902"/>
    <w:rsid w:val="00C63D69"/>
    <w:rsid w:val="00C66262"/>
    <w:rsid w:val="00C7086D"/>
    <w:rsid w:val="00C72377"/>
    <w:rsid w:val="00C809A9"/>
    <w:rsid w:val="00C81571"/>
    <w:rsid w:val="00C81FFB"/>
    <w:rsid w:val="00C8688B"/>
    <w:rsid w:val="00C868C8"/>
    <w:rsid w:val="00C905D7"/>
    <w:rsid w:val="00C93976"/>
    <w:rsid w:val="00C94868"/>
    <w:rsid w:val="00C956F2"/>
    <w:rsid w:val="00C96A83"/>
    <w:rsid w:val="00CA356F"/>
    <w:rsid w:val="00CA4D91"/>
    <w:rsid w:val="00CB05EF"/>
    <w:rsid w:val="00CB318D"/>
    <w:rsid w:val="00CB621C"/>
    <w:rsid w:val="00CB7F4F"/>
    <w:rsid w:val="00CC009B"/>
    <w:rsid w:val="00CC2EAB"/>
    <w:rsid w:val="00CC4E1C"/>
    <w:rsid w:val="00CD0263"/>
    <w:rsid w:val="00CD1F15"/>
    <w:rsid w:val="00CD2083"/>
    <w:rsid w:val="00CD4385"/>
    <w:rsid w:val="00CD43C0"/>
    <w:rsid w:val="00CE193B"/>
    <w:rsid w:val="00CE1D90"/>
    <w:rsid w:val="00CE5C96"/>
    <w:rsid w:val="00CE6B32"/>
    <w:rsid w:val="00CE77D4"/>
    <w:rsid w:val="00CF0D15"/>
    <w:rsid w:val="00CF25FC"/>
    <w:rsid w:val="00CF4CEB"/>
    <w:rsid w:val="00CF5249"/>
    <w:rsid w:val="00CF5D36"/>
    <w:rsid w:val="00CF60B8"/>
    <w:rsid w:val="00D042C3"/>
    <w:rsid w:val="00D06C8B"/>
    <w:rsid w:val="00D1297D"/>
    <w:rsid w:val="00D13A98"/>
    <w:rsid w:val="00D13EB6"/>
    <w:rsid w:val="00D15416"/>
    <w:rsid w:val="00D156B2"/>
    <w:rsid w:val="00D156DA"/>
    <w:rsid w:val="00D17D28"/>
    <w:rsid w:val="00D25145"/>
    <w:rsid w:val="00D27CEE"/>
    <w:rsid w:val="00D3010D"/>
    <w:rsid w:val="00D30D26"/>
    <w:rsid w:val="00D320A1"/>
    <w:rsid w:val="00D33319"/>
    <w:rsid w:val="00D34F81"/>
    <w:rsid w:val="00D35F86"/>
    <w:rsid w:val="00D36AD8"/>
    <w:rsid w:val="00D400A0"/>
    <w:rsid w:val="00D43FF3"/>
    <w:rsid w:val="00D45354"/>
    <w:rsid w:val="00D514DA"/>
    <w:rsid w:val="00D53F7B"/>
    <w:rsid w:val="00D55A9B"/>
    <w:rsid w:val="00D61244"/>
    <w:rsid w:val="00D61C9A"/>
    <w:rsid w:val="00D623DB"/>
    <w:rsid w:val="00D63B60"/>
    <w:rsid w:val="00D63DD1"/>
    <w:rsid w:val="00D65588"/>
    <w:rsid w:val="00D70F62"/>
    <w:rsid w:val="00D71A60"/>
    <w:rsid w:val="00D8278A"/>
    <w:rsid w:val="00D8345F"/>
    <w:rsid w:val="00D86CDA"/>
    <w:rsid w:val="00D879F2"/>
    <w:rsid w:val="00D93C6F"/>
    <w:rsid w:val="00DA2368"/>
    <w:rsid w:val="00DA2563"/>
    <w:rsid w:val="00DA3162"/>
    <w:rsid w:val="00DA3B72"/>
    <w:rsid w:val="00DA448B"/>
    <w:rsid w:val="00DA55AF"/>
    <w:rsid w:val="00DA62E1"/>
    <w:rsid w:val="00DA6719"/>
    <w:rsid w:val="00DA7449"/>
    <w:rsid w:val="00DA7EE6"/>
    <w:rsid w:val="00DB0A5F"/>
    <w:rsid w:val="00DB2322"/>
    <w:rsid w:val="00DB262E"/>
    <w:rsid w:val="00DB32A6"/>
    <w:rsid w:val="00DB3D65"/>
    <w:rsid w:val="00DB5861"/>
    <w:rsid w:val="00DB5AB2"/>
    <w:rsid w:val="00DC7E11"/>
    <w:rsid w:val="00DD24DF"/>
    <w:rsid w:val="00DD601D"/>
    <w:rsid w:val="00DE4E1D"/>
    <w:rsid w:val="00DF10B2"/>
    <w:rsid w:val="00DF26F4"/>
    <w:rsid w:val="00DF57A1"/>
    <w:rsid w:val="00DF604C"/>
    <w:rsid w:val="00E000B9"/>
    <w:rsid w:val="00E02CB6"/>
    <w:rsid w:val="00E0628F"/>
    <w:rsid w:val="00E06603"/>
    <w:rsid w:val="00E067B0"/>
    <w:rsid w:val="00E10A48"/>
    <w:rsid w:val="00E1356A"/>
    <w:rsid w:val="00E14829"/>
    <w:rsid w:val="00E14859"/>
    <w:rsid w:val="00E1682B"/>
    <w:rsid w:val="00E1719B"/>
    <w:rsid w:val="00E20CA3"/>
    <w:rsid w:val="00E21807"/>
    <w:rsid w:val="00E22492"/>
    <w:rsid w:val="00E23E7B"/>
    <w:rsid w:val="00E2405C"/>
    <w:rsid w:val="00E248BC"/>
    <w:rsid w:val="00E24B22"/>
    <w:rsid w:val="00E24EB1"/>
    <w:rsid w:val="00E2502A"/>
    <w:rsid w:val="00E25E99"/>
    <w:rsid w:val="00E32DBE"/>
    <w:rsid w:val="00E33722"/>
    <w:rsid w:val="00E35161"/>
    <w:rsid w:val="00E44A0D"/>
    <w:rsid w:val="00E47527"/>
    <w:rsid w:val="00E526D1"/>
    <w:rsid w:val="00E52D0E"/>
    <w:rsid w:val="00E535EF"/>
    <w:rsid w:val="00E5567C"/>
    <w:rsid w:val="00E56260"/>
    <w:rsid w:val="00E577A8"/>
    <w:rsid w:val="00E62B32"/>
    <w:rsid w:val="00E64C51"/>
    <w:rsid w:val="00E65071"/>
    <w:rsid w:val="00E660FF"/>
    <w:rsid w:val="00E744A9"/>
    <w:rsid w:val="00E77F06"/>
    <w:rsid w:val="00E80907"/>
    <w:rsid w:val="00E8282A"/>
    <w:rsid w:val="00E82FB8"/>
    <w:rsid w:val="00E84370"/>
    <w:rsid w:val="00E853F6"/>
    <w:rsid w:val="00E91505"/>
    <w:rsid w:val="00E91560"/>
    <w:rsid w:val="00E92787"/>
    <w:rsid w:val="00E95A52"/>
    <w:rsid w:val="00E96B27"/>
    <w:rsid w:val="00E96F6F"/>
    <w:rsid w:val="00EA266E"/>
    <w:rsid w:val="00EA35F7"/>
    <w:rsid w:val="00EA3B37"/>
    <w:rsid w:val="00EB51DC"/>
    <w:rsid w:val="00EB70AB"/>
    <w:rsid w:val="00EB73CF"/>
    <w:rsid w:val="00EC0110"/>
    <w:rsid w:val="00EC05AE"/>
    <w:rsid w:val="00EC40F7"/>
    <w:rsid w:val="00EC42E2"/>
    <w:rsid w:val="00EC7F0F"/>
    <w:rsid w:val="00ED29D9"/>
    <w:rsid w:val="00ED33E3"/>
    <w:rsid w:val="00ED47D9"/>
    <w:rsid w:val="00ED51CB"/>
    <w:rsid w:val="00ED74FA"/>
    <w:rsid w:val="00ED7DA5"/>
    <w:rsid w:val="00EE23D8"/>
    <w:rsid w:val="00EE4C1E"/>
    <w:rsid w:val="00EE5FA5"/>
    <w:rsid w:val="00EE694F"/>
    <w:rsid w:val="00EF07E9"/>
    <w:rsid w:val="00EF0DE4"/>
    <w:rsid w:val="00EF616E"/>
    <w:rsid w:val="00F01EEF"/>
    <w:rsid w:val="00F028BE"/>
    <w:rsid w:val="00F1003E"/>
    <w:rsid w:val="00F108F9"/>
    <w:rsid w:val="00F10A36"/>
    <w:rsid w:val="00F116A3"/>
    <w:rsid w:val="00F12ACE"/>
    <w:rsid w:val="00F12F5D"/>
    <w:rsid w:val="00F13B5D"/>
    <w:rsid w:val="00F17604"/>
    <w:rsid w:val="00F2372B"/>
    <w:rsid w:val="00F23A9A"/>
    <w:rsid w:val="00F25420"/>
    <w:rsid w:val="00F302B7"/>
    <w:rsid w:val="00F319C6"/>
    <w:rsid w:val="00F32C5E"/>
    <w:rsid w:val="00F32E39"/>
    <w:rsid w:val="00F45608"/>
    <w:rsid w:val="00F474C4"/>
    <w:rsid w:val="00F52429"/>
    <w:rsid w:val="00F53ABF"/>
    <w:rsid w:val="00F54524"/>
    <w:rsid w:val="00F54804"/>
    <w:rsid w:val="00F60187"/>
    <w:rsid w:val="00F60D03"/>
    <w:rsid w:val="00F61713"/>
    <w:rsid w:val="00F61FA2"/>
    <w:rsid w:val="00F643B9"/>
    <w:rsid w:val="00F6500C"/>
    <w:rsid w:val="00F658E2"/>
    <w:rsid w:val="00F661D1"/>
    <w:rsid w:val="00F677DE"/>
    <w:rsid w:val="00F714EA"/>
    <w:rsid w:val="00F7356E"/>
    <w:rsid w:val="00F76215"/>
    <w:rsid w:val="00F76534"/>
    <w:rsid w:val="00F9485E"/>
    <w:rsid w:val="00F95E08"/>
    <w:rsid w:val="00F96F3E"/>
    <w:rsid w:val="00F9749A"/>
    <w:rsid w:val="00FA0F82"/>
    <w:rsid w:val="00FA3D01"/>
    <w:rsid w:val="00FA42FF"/>
    <w:rsid w:val="00FA4363"/>
    <w:rsid w:val="00FA4419"/>
    <w:rsid w:val="00FB656E"/>
    <w:rsid w:val="00FB665F"/>
    <w:rsid w:val="00FC03F4"/>
    <w:rsid w:val="00FC0705"/>
    <w:rsid w:val="00FC46D9"/>
    <w:rsid w:val="00FC488D"/>
    <w:rsid w:val="00FC5D17"/>
    <w:rsid w:val="00FC6616"/>
    <w:rsid w:val="00FC7096"/>
    <w:rsid w:val="00FD1FDA"/>
    <w:rsid w:val="00FD3AFD"/>
    <w:rsid w:val="00FD5562"/>
    <w:rsid w:val="00FD5FD0"/>
    <w:rsid w:val="00FE3A69"/>
    <w:rsid w:val="00FE4B7C"/>
    <w:rsid w:val="00FE706D"/>
    <w:rsid w:val="00FF094B"/>
    <w:rsid w:val="00FF1A90"/>
    <w:rsid w:val="00FF3D06"/>
    <w:rsid w:val="00FF3FB5"/>
    <w:rsid w:val="00FF5188"/>
    <w:rsid w:val="00FF5E9A"/>
    <w:rsid w:val="00FF7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8727F"/>
  <w15:chartTrackingRefBased/>
  <w15:docId w15:val="{6C18D51E-0836-4ADE-9065-DA000EC5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3EC"/>
    <w:rPr>
      <w:lang w:val="en-US"/>
    </w:rPr>
  </w:style>
  <w:style w:type="paragraph" w:styleId="Footer">
    <w:name w:val="footer"/>
    <w:basedOn w:val="Normal"/>
    <w:link w:val="FooterChar"/>
    <w:uiPriority w:val="99"/>
    <w:unhideWhenUsed/>
    <w:rsid w:val="00723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3EC"/>
    <w:rPr>
      <w:lang w:val="en-US"/>
    </w:rPr>
  </w:style>
  <w:style w:type="paragraph" w:styleId="ListParagraph">
    <w:name w:val="List Paragraph"/>
    <w:basedOn w:val="Normal"/>
    <w:uiPriority w:val="34"/>
    <w:qFormat/>
    <w:rsid w:val="0077427B"/>
    <w:pPr>
      <w:ind w:left="720"/>
      <w:contextualSpacing/>
    </w:pPr>
  </w:style>
  <w:style w:type="character" w:styleId="Hyperlink">
    <w:name w:val="Hyperlink"/>
    <w:basedOn w:val="DefaultParagraphFont"/>
    <w:uiPriority w:val="99"/>
    <w:unhideWhenUsed/>
    <w:rsid w:val="00967B78"/>
    <w:rPr>
      <w:color w:val="0563C1" w:themeColor="hyperlink"/>
      <w:u w:val="single"/>
    </w:rPr>
  </w:style>
  <w:style w:type="character" w:styleId="UnresolvedMention">
    <w:name w:val="Unresolved Mention"/>
    <w:basedOn w:val="DefaultParagraphFont"/>
    <w:uiPriority w:val="99"/>
    <w:semiHidden/>
    <w:unhideWhenUsed/>
    <w:rsid w:val="00967B78"/>
    <w:rPr>
      <w:color w:val="605E5C"/>
      <w:shd w:val="clear" w:color="auto" w:fill="E1DFDD"/>
    </w:rPr>
  </w:style>
  <w:style w:type="table" w:styleId="TableGrid">
    <w:name w:val="Table Grid"/>
    <w:basedOn w:val="TableNormal"/>
    <w:uiPriority w:val="39"/>
    <w:rsid w:val="005B6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28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14452">
      <w:bodyDiv w:val="1"/>
      <w:marLeft w:val="0"/>
      <w:marRight w:val="0"/>
      <w:marTop w:val="0"/>
      <w:marBottom w:val="0"/>
      <w:divBdr>
        <w:top w:val="none" w:sz="0" w:space="0" w:color="auto"/>
        <w:left w:val="none" w:sz="0" w:space="0" w:color="auto"/>
        <w:bottom w:val="none" w:sz="0" w:space="0" w:color="auto"/>
        <w:right w:val="none" w:sz="0" w:space="0" w:color="auto"/>
      </w:divBdr>
    </w:div>
    <w:div w:id="172064577">
      <w:bodyDiv w:val="1"/>
      <w:marLeft w:val="0"/>
      <w:marRight w:val="0"/>
      <w:marTop w:val="0"/>
      <w:marBottom w:val="0"/>
      <w:divBdr>
        <w:top w:val="none" w:sz="0" w:space="0" w:color="auto"/>
        <w:left w:val="none" w:sz="0" w:space="0" w:color="auto"/>
        <w:bottom w:val="none" w:sz="0" w:space="0" w:color="auto"/>
        <w:right w:val="none" w:sz="0" w:space="0" w:color="auto"/>
      </w:divBdr>
    </w:div>
    <w:div w:id="431633827">
      <w:bodyDiv w:val="1"/>
      <w:marLeft w:val="0"/>
      <w:marRight w:val="0"/>
      <w:marTop w:val="0"/>
      <w:marBottom w:val="0"/>
      <w:divBdr>
        <w:top w:val="none" w:sz="0" w:space="0" w:color="auto"/>
        <w:left w:val="none" w:sz="0" w:space="0" w:color="auto"/>
        <w:bottom w:val="none" w:sz="0" w:space="0" w:color="auto"/>
        <w:right w:val="none" w:sz="0" w:space="0" w:color="auto"/>
      </w:divBdr>
    </w:div>
    <w:div w:id="562957812">
      <w:bodyDiv w:val="1"/>
      <w:marLeft w:val="0"/>
      <w:marRight w:val="0"/>
      <w:marTop w:val="0"/>
      <w:marBottom w:val="0"/>
      <w:divBdr>
        <w:top w:val="none" w:sz="0" w:space="0" w:color="auto"/>
        <w:left w:val="none" w:sz="0" w:space="0" w:color="auto"/>
        <w:bottom w:val="none" w:sz="0" w:space="0" w:color="auto"/>
        <w:right w:val="none" w:sz="0" w:space="0" w:color="auto"/>
      </w:divBdr>
    </w:div>
    <w:div w:id="689600598">
      <w:bodyDiv w:val="1"/>
      <w:marLeft w:val="0"/>
      <w:marRight w:val="0"/>
      <w:marTop w:val="0"/>
      <w:marBottom w:val="0"/>
      <w:divBdr>
        <w:top w:val="none" w:sz="0" w:space="0" w:color="auto"/>
        <w:left w:val="none" w:sz="0" w:space="0" w:color="auto"/>
        <w:bottom w:val="none" w:sz="0" w:space="0" w:color="auto"/>
        <w:right w:val="none" w:sz="0" w:space="0" w:color="auto"/>
      </w:divBdr>
    </w:div>
    <w:div w:id="725447772">
      <w:bodyDiv w:val="1"/>
      <w:marLeft w:val="0"/>
      <w:marRight w:val="0"/>
      <w:marTop w:val="0"/>
      <w:marBottom w:val="0"/>
      <w:divBdr>
        <w:top w:val="none" w:sz="0" w:space="0" w:color="auto"/>
        <w:left w:val="none" w:sz="0" w:space="0" w:color="auto"/>
        <w:bottom w:val="none" w:sz="0" w:space="0" w:color="auto"/>
        <w:right w:val="none" w:sz="0" w:space="0" w:color="auto"/>
      </w:divBdr>
    </w:div>
    <w:div w:id="1191988530">
      <w:bodyDiv w:val="1"/>
      <w:marLeft w:val="0"/>
      <w:marRight w:val="0"/>
      <w:marTop w:val="0"/>
      <w:marBottom w:val="0"/>
      <w:divBdr>
        <w:top w:val="none" w:sz="0" w:space="0" w:color="auto"/>
        <w:left w:val="none" w:sz="0" w:space="0" w:color="auto"/>
        <w:bottom w:val="none" w:sz="0" w:space="0" w:color="auto"/>
        <w:right w:val="none" w:sz="0" w:space="0" w:color="auto"/>
      </w:divBdr>
      <w:divsChild>
        <w:div w:id="320231005">
          <w:marLeft w:val="0"/>
          <w:marRight w:val="0"/>
          <w:marTop w:val="0"/>
          <w:marBottom w:val="0"/>
          <w:divBdr>
            <w:top w:val="none" w:sz="0" w:space="0" w:color="auto"/>
            <w:left w:val="none" w:sz="0" w:space="0" w:color="auto"/>
            <w:bottom w:val="none" w:sz="0" w:space="0" w:color="auto"/>
            <w:right w:val="none" w:sz="0" w:space="0" w:color="auto"/>
          </w:divBdr>
        </w:div>
      </w:divsChild>
    </w:div>
    <w:div w:id="1378434515">
      <w:bodyDiv w:val="1"/>
      <w:marLeft w:val="0"/>
      <w:marRight w:val="0"/>
      <w:marTop w:val="0"/>
      <w:marBottom w:val="0"/>
      <w:divBdr>
        <w:top w:val="none" w:sz="0" w:space="0" w:color="auto"/>
        <w:left w:val="none" w:sz="0" w:space="0" w:color="auto"/>
        <w:bottom w:val="none" w:sz="0" w:space="0" w:color="auto"/>
        <w:right w:val="none" w:sz="0" w:space="0" w:color="auto"/>
      </w:divBdr>
      <w:divsChild>
        <w:div w:id="97871762">
          <w:marLeft w:val="907"/>
          <w:marRight w:val="0"/>
          <w:marTop w:val="0"/>
          <w:marBottom w:val="240"/>
          <w:divBdr>
            <w:top w:val="none" w:sz="0" w:space="0" w:color="auto"/>
            <w:left w:val="none" w:sz="0" w:space="0" w:color="auto"/>
            <w:bottom w:val="none" w:sz="0" w:space="0" w:color="auto"/>
            <w:right w:val="none" w:sz="0" w:space="0" w:color="auto"/>
          </w:divBdr>
        </w:div>
        <w:div w:id="628970631">
          <w:marLeft w:val="907"/>
          <w:marRight w:val="0"/>
          <w:marTop w:val="0"/>
          <w:marBottom w:val="240"/>
          <w:divBdr>
            <w:top w:val="none" w:sz="0" w:space="0" w:color="auto"/>
            <w:left w:val="none" w:sz="0" w:space="0" w:color="auto"/>
            <w:bottom w:val="none" w:sz="0" w:space="0" w:color="auto"/>
            <w:right w:val="none" w:sz="0" w:space="0" w:color="auto"/>
          </w:divBdr>
        </w:div>
        <w:div w:id="1424640854">
          <w:marLeft w:val="907"/>
          <w:marRight w:val="0"/>
          <w:marTop w:val="0"/>
          <w:marBottom w:val="240"/>
          <w:divBdr>
            <w:top w:val="none" w:sz="0" w:space="0" w:color="auto"/>
            <w:left w:val="none" w:sz="0" w:space="0" w:color="auto"/>
            <w:bottom w:val="none" w:sz="0" w:space="0" w:color="auto"/>
            <w:right w:val="none" w:sz="0" w:space="0" w:color="auto"/>
          </w:divBdr>
        </w:div>
        <w:div w:id="1526792744">
          <w:marLeft w:val="907"/>
          <w:marRight w:val="0"/>
          <w:marTop w:val="0"/>
          <w:marBottom w:val="240"/>
          <w:divBdr>
            <w:top w:val="none" w:sz="0" w:space="0" w:color="auto"/>
            <w:left w:val="none" w:sz="0" w:space="0" w:color="auto"/>
            <w:bottom w:val="none" w:sz="0" w:space="0" w:color="auto"/>
            <w:right w:val="none" w:sz="0" w:space="0" w:color="auto"/>
          </w:divBdr>
        </w:div>
      </w:divsChild>
    </w:div>
    <w:div w:id="1610505777">
      <w:bodyDiv w:val="1"/>
      <w:marLeft w:val="0"/>
      <w:marRight w:val="0"/>
      <w:marTop w:val="0"/>
      <w:marBottom w:val="0"/>
      <w:divBdr>
        <w:top w:val="none" w:sz="0" w:space="0" w:color="auto"/>
        <w:left w:val="none" w:sz="0" w:space="0" w:color="auto"/>
        <w:bottom w:val="none" w:sz="0" w:space="0" w:color="auto"/>
        <w:right w:val="none" w:sz="0" w:space="0" w:color="auto"/>
      </w:divBdr>
    </w:div>
    <w:div w:id="1658145154">
      <w:bodyDiv w:val="1"/>
      <w:marLeft w:val="0"/>
      <w:marRight w:val="0"/>
      <w:marTop w:val="0"/>
      <w:marBottom w:val="0"/>
      <w:divBdr>
        <w:top w:val="none" w:sz="0" w:space="0" w:color="auto"/>
        <w:left w:val="none" w:sz="0" w:space="0" w:color="auto"/>
        <w:bottom w:val="none" w:sz="0" w:space="0" w:color="auto"/>
        <w:right w:val="none" w:sz="0" w:space="0" w:color="auto"/>
      </w:divBdr>
    </w:div>
    <w:div w:id="1695182156">
      <w:bodyDiv w:val="1"/>
      <w:marLeft w:val="0"/>
      <w:marRight w:val="0"/>
      <w:marTop w:val="0"/>
      <w:marBottom w:val="0"/>
      <w:divBdr>
        <w:top w:val="none" w:sz="0" w:space="0" w:color="auto"/>
        <w:left w:val="none" w:sz="0" w:space="0" w:color="auto"/>
        <w:bottom w:val="none" w:sz="0" w:space="0" w:color="auto"/>
        <w:right w:val="none" w:sz="0" w:space="0" w:color="auto"/>
      </w:divBdr>
      <w:divsChild>
        <w:div w:id="1377586950">
          <w:marLeft w:val="0"/>
          <w:marRight w:val="0"/>
          <w:marTop w:val="0"/>
          <w:marBottom w:val="0"/>
          <w:divBdr>
            <w:top w:val="none" w:sz="0" w:space="0" w:color="auto"/>
            <w:left w:val="none" w:sz="0" w:space="0" w:color="auto"/>
            <w:bottom w:val="none" w:sz="0" w:space="0" w:color="auto"/>
            <w:right w:val="none" w:sz="0" w:space="0" w:color="auto"/>
          </w:divBdr>
        </w:div>
        <w:div w:id="1268612254">
          <w:marLeft w:val="0"/>
          <w:marRight w:val="0"/>
          <w:marTop w:val="0"/>
          <w:marBottom w:val="0"/>
          <w:divBdr>
            <w:top w:val="none" w:sz="0" w:space="0" w:color="auto"/>
            <w:left w:val="none" w:sz="0" w:space="0" w:color="auto"/>
            <w:bottom w:val="none" w:sz="0" w:space="0" w:color="auto"/>
            <w:right w:val="none" w:sz="0" w:space="0" w:color="auto"/>
          </w:divBdr>
        </w:div>
        <w:div w:id="1539854701">
          <w:marLeft w:val="0"/>
          <w:marRight w:val="0"/>
          <w:marTop w:val="0"/>
          <w:marBottom w:val="0"/>
          <w:divBdr>
            <w:top w:val="none" w:sz="0" w:space="0" w:color="auto"/>
            <w:left w:val="none" w:sz="0" w:space="0" w:color="auto"/>
            <w:bottom w:val="none" w:sz="0" w:space="0" w:color="auto"/>
            <w:right w:val="none" w:sz="0" w:space="0" w:color="auto"/>
          </w:divBdr>
        </w:div>
      </w:divsChild>
    </w:div>
    <w:div w:id="1962610189">
      <w:bodyDiv w:val="1"/>
      <w:marLeft w:val="0"/>
      <w:marRight w:val="0"/>
      <w:marTop w:val="0"/>
      <w:marBottom w:val="0"/>
      <w:divBdr>
        <w:top w:val="none" w:sz="0" w:space="0" w:color="auto"/>
        <w:left w:val="none" w:sz="0" w:space="0" w:color="auto"/>
        <w:bottom w:val="none" w:sz="0" w:space="0" w:color="auto"/>
        <w:right w:val="none" w:sz="0" w:space="0" w:color="auto"/>
      </w:divBdr>
    </w:div>
    <w:div w:id="1967731363">
      <w:bodyDiv w:val="1"/>
      <w:marLeft w:val="0"/>
      <w:marRight w:val="0"/>
      <w:marTop w:val="0"/>
      <w:marBottom w:val="0"/>
      <w:divBdr>
        <w:top w:val="none" w:sz="0" w:space="0" w:color="auto"/>
        <w:left w:val="none" w:sz="0" w:space="0" w:color="auto"/>
        <w:bottom w:val="none" w:sz="0" w:space="0" w:color="auto"/>
        <w:right w:val="none" w:sz="0" w:space="0" w:color="auto"/>
      </w:divBdr>
    </w:div>
    <w:div w:id="1994329703">
      <w:bodyDiv w:val="1"/>
      <w:marLeft w:val="0"/>
      <w:marRight w:val="0"/>
      <w:marTop w:val="0"/>
      <w:marBottom w:val="0"/>
      <w:divBdr>
        <w:top w:val="none" w:sz="0" w:space="0" w:color="auto"/>
        <w:left w:val="none" w:sz="0" w:space="0" w:color="auto"/>
        <w:bottom w:val="none" w:sz="0" w:space="0" w:color="auto"/>
        <w:right w:val="none" w:sz="0" w:space="0" w:color="auto"/>
      </w:divBdr>
    </w:div>
    <w:div w:id="2018727612">
      <w:bodyDiv w:val="1"/>
      <w:marLeft w:val="0"/>
      <w:marRight w:val="0"/>
      <w:marTop w:val="0"/>
      <w:marBottom w:val="0"/>
      <w:divBdr>
        <w:top w:val="none" w:sz="0" w:space="0" w:color="auto"/>
        <w:left w:val="none" w:sz="0" w:space="0" w:color="auto"/>
        <w:bottom w:val="none" w:sz="0" w:space="0" w:color="auto"/>
        <w:right w:val="none" w:sz="0" w:space="0" w:color="auto"/>
      </w:divBdr>
    </w:div>
    <w:div w:id="203079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vityinfo.org/" TargetMode="External"/><Relationship Id="rId13" Type="http://schemas.openxmlformats.org/officeDocument/2006/relationships/hyperlink" Target="https://eur02.safelinks.protection.outlook.com/?url=https%3A%2F%2Fapp.powerbi.com%2Fview%3Fr%3DeyJrIjoiNWQ3YmQ2M2ItNjhhMy00YjJhLWFhNzctODVkNWNlNjJjNzBlIiwidCI6ImU1YzM3OTgxLTY2NjQtNDEzNC04YTBjLTY1NDNkMmFmODBiZSIsImMiOjh9&amp;data=05%7C01%7Cvavic%40unhcr.org%7C259c3b29b5cf4fa0f22d08db5907654f%7Ce5c37981666441348a0c6543d2af80be%7C0%7C0%7C638201660559096019%7CUnknown%7CTWFpbGZsb3d8eyJWIjoiMC4wLjAwMDAiLCJQIjoiV2luMzIiLCJBTiI6Ik1haWwiLCJXVCI6Mn0%3D%7C3000%7C%7C%7C&amp;sdata=q1L6Td%2BgcJhs9LSlzLl6iYTM%2Bn1UIkJvhsc4keHLzBw%3D&amp;reserve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84BWUgE4b6qV2EF3PfS5fJsmLrIgyvHXA1TCT-0XGjQ/edit?usp=shar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eltercluster.org/sudan/pages/activityinfo-reporting-instruc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heltercluster.org/response/sudan" TargetMode="External"/><Relationship Id="rId4" Type="http://schemas.openxmlformats.org/officeDocument/2006/relationships/settings" Target="settings.xml"/><Relationship Id="rId9" Type="http://schemas.openxmlformats.org/officeDocument/2006/relationships/hyperlink" Target="https://app.powerbi.com/view?r=eyJrIjoiZjE5ODJhNWYtYTQ3ZC00Y2U3LWFlNDctZGZmNDdlOTdjNmVjIiwidCI6ImU1YzM3OTgxLTY2NjQtNDEzNC04YTBjLTY1NDNkMmFmODBiZSIsImMiOjh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FD4C-F9AA-433E-8193-E6062E6B1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3738</Words>
  <Characters>21311</Characters>
  <Application>Microsoft Office Word</Application>
  <DocSecurity>0</DocSecurity>
  <Lines>177</Lines>
  <Paragraphs>49</Paragraphs>
  <ScaleCrop>false</ScaleCrop>
  <Company/>
  <LinksUpToDate>false</LinksUpToDate>
  <CharactersWithSpaces>25000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Vavic</dc:creator>
  <cp:keywords/>
  <dc:description/>
  <cp:lastModifiedBy>Iva Vavic</cp:lastModifiedBy>
  <cp:revision>838</cp:revision>
  <dcterms:created xsi:type="dcterms:W3CDTF">2023-05-17T05:53:00Z</dcterms:created>
  <dcterms:modified xsi:type="dcterms:W3CDTF">2023-06-03T06:17:00Z</dcterms:modified>
</cp:coreProperties>
</file>