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A28D8" w14:textId="2E1B7522" w:rsidR="006F5961" w:rsidRDefault="0076696F">
      <w:pPr>
        <w:rPr>
          <w:lang w:val="en-GB"/>
        </w:rPr>
      </w:pPr>
      <w:r w:rsidRPr="0076696F">
        <w:rPr>
          <w:lang w:val="en-GB"/>
        </w:rPr>
        <w:drawing>
          <wp:anchor distT="0" distB="0" distL="114300" distR="114300" simplePos="0" relativeHeight="251658240" behindDoc="0" locked="0" layoutInCell="1" allowOverlap="1" wp14:anchorId="2AA02857" wp14:editId="47A71658">
            <wp:simplePos x="914400" y="914400"/>
            <wp:positionH relativeFrom="margin">
              <wp:align>left</wp:align>
            </wp:positionH>
            <wp:positionV relativeFrom="margin">
              <wp:align>top</wp:align>
            </wp:positionV>
            <wp:extent cx="1958975" cy="43815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013080" cy="450366"/>
                    </a:xfrm>
                    <a:prstGeom prst="rect">
                      <a:avLst/>
                    </a:prstGeom>
                  </pic:spPr>
                </pic:pic>
              </a:graphicData>
            </a:graphic>
            <wp14:sizeRelH relativeFrom="margin">
              <wp14:pctWidth>0</wp14:pctWidth>
            </wp14:sizeRelH>
            <wp14:sizeRelV relativeFrom="margin">
              <wp14:pctHeight>0</wp14:pctHeight>
            </wp14:sizeRelV>
          </wp:anchor>
        </w:drawing>
      </w:r>
    </w:p>
    <w:p w14:paraId="3F325F4B" w14:textId="0A7E99B7" w:rsidR="006F5961" w:rsidRDefault="006F5961">
      <w:pPr>
        <w:rPr>
          <w:lang w:val="en-GB"/>
        </w:rPr>
      </w:pPr>
    </w:p>
    <w:p w14:paraId="35DBB050" w14:textId="53C3B12C" w:rsidR="006F5961" w:rsidRPr="0076696F" w:rsidRDefault="006F5961" w:rsidP="006F5961">
      <w:pPr>
        <w:jc w:val="center"/>
        <w:rPr>
          <w:b/>
          <w:bCs/>
          <w:lang w:val="en-GB"/>
        </w:rPr>
      </w:pPr>
      <w:r w:rsidRPr="0076696F">
        <w:rPr>
          <w:b/>
          <w:bCs/>
          <w:lang w:val="en-GB"/>
        </w:rPr>
        <w:t>Global Shelter Cluster</w:t>
      </w:r>
    </w:p>
    <w:p w14:paraId="1570BBFB" w14:textId="4DFB4CC5" w:rsidR="006F5961" w:rsidRPr="004B40DD" w:rsidRDefault="006F5961" w:rsidP="006F5961">
      <w:pPr>
        <w:jc w:val="center"/>
        <w:rPr>
          <w:b/>
          <w:bCs/>
          <w:i/>
          <w:iCs/>
          <w:lang w:val="en-GB"/>
        </w:rPr>
      </w:pPr>
      <w:r>
        <w:rPr>
          <w:lang w:val="en-GB"/>
        </w:rPr>
        <w:t>1</w:t>
      </w:r>
      <w:r w:rsidRPr="006F5961">
        <w:rPr>
          <w:vertAlign w:val="superscript"/>
          <w:lang w:val="en-GB"/>
        </w:rPr>
        <w:t>st</w:t>
      </w:r>
      <w:r>
        <w:rPr>
          <w:lang w:val="en-GB"/>
        </w:rPr>
        <w:t xml:space="preserve"> Meeting of the </w:t>
      </w:r>
      <w:r w:rsidRPr="004B40DD">
        <w:rPr>
          <w:b/>
          <w:bCs/>
          <w:i/>
          <w:iCs/>
          <w:lang w:val="en-GB"/>
        </w:rPr>
        <w:t>Shelter, Cash and Markets Community of Practice (CoP)</w:t>
      </w:r>
    </w:p>
    <w:p w14:paraId="1FF02D22" w14:textId="2FA2C208" w:rsidR="006F5961" w:rsidRDefault="006F5961" w:rsidP="006F5961">
      <w:pPr>
        <w:jc w:val="center"/>
        <w:rPr>
          <w:i/>
          <w:iCs/>
          <w:lang w:val="en-GB"/>
        </w:rPr>
      </w:pPr>
      <w:r>
        <w:rPr>
          <w:i/>
          <w:iCs/>
          <w:lang w:val="en-GB"/>
        </w:rPr>
        <w:t>28 April 2021, 11am – 12.30pm (Geneva)</w:t>
      </w:r>
    </w:p>
    <w:p w14:paraId="37E83304" w14:textId="38FB68CC" w:rsidR="006F5961" w:rsidRPr="006F5961" w:rsidRDefault="006F5961" w:rsidP="006F5961">
      <w:pPr>
        <w:jc w:val="center"/>
        <w:rPr>
          <w:i/>
          <w:iCs/>
          <w:lang w:val="en-GB"/>
        </w:rPr>
      </w:pPr>
      <w:r>
        <w:rPr>
          <w:i/>
          <w:iCs/>
          <w:lang w:val="en-GB"/>
        </w:rPr>
        <w:t>Virtual (MS Teams)</w:t>
      </w:r>
    </w:p>
    <w:p w14:paraId="3F779113" w14:textId="785FB645" w:rsidR="00214DA7" w:rsidRDefault="006F5961" w:rsidP="0076696F">
      <w:pPr>
        <w:jc w:val="center"/>
        <w:rPr>
          <w:lang w:val="en-GB"/>
        </w:rPr>
      </w:pPr>
      <w:r>
        <w:rPr>
          <w:lang w:val="en-GB"/>
        </w:rPr>
        <w:t>Attendees:</w:t>
      </w:r>
      <w:r w:rsidR="0076696F">
        <w:rPr>
          <w:lang w:val="en-GB"/>
        </w:rPr>
        <w:t xml:space="preserve"> </w:t>
      </w:r>
      <w:r w:rsidR="00214DA7" w:rsidRPr="00F043F6">
        <w:rPr>
          <w:color w:val="FF0000"/>
          <w:lang w:val="en-GB"/>
        </w:rPr>
        <w:t>2</w:t>
      </w:r>
      <w:r w:rsidR="00F95E8C" w:rsidRPr="00F043F6">
        <w:rPr>
          <w:color w:val="FF0000"/>
          <w:lang w:val="en-GB"/>
        </w:rPr>
        <w:t xml:space="preserve">8 participants </w:t>
      </w:r>
    </w:p>
    <w:p w14:paraId="7C9157F2" w14:textId="4963225E" w:rsidR="005A0533" w:rsidRPr="00C66E64" w:rsidRDefault="0076696F" w:rsidP="00C66E64">
      <w:pPr>
        <w:spacing w:after="0" w:line="240" w:lineRule="auto"/>
        <w:rPr>
          <w:rFonts w:cstheme="minorHAnsi"/>
          <w:sz w:val="21"/>
          <w:szCs w:val="21"/>
          <w:lang w:val="en-GB"/>
        </w:rPr>
      </w:pPr>
      <w:r w:rsidRPr="00C66E64">
        <w:rPr>
          <w:rFonts w:cstheme="minorHAnsi"/>
          <w:sz w:val="21"/>
          <w:szCs w:val="21"/>
          <w:lang w:val="en-GB"/>
        </w:rPr>
        <w:t>Co</w:t>
      </w:r>
      <w:r w:rsidR="005A0533" w:rsidRPr="00C66E64">
        <w:rPr>
          <w:rFonts w:cstheme="minorHAnsi"/>
          <w:sz w:val="21"/>
          <w:szCs w:val="21"/>
          <w:lang w:val="en-GB"/>
        </w:rPr>
        <w:t>-facilitator</w:t>
      </w:r>
      <w:r w:rsidR="004B40DD" w:rsidRPr="00C66E64">
        <w:rPr>
          <w:rFonts w:cstheme="minorHAnsi"/>
          <w:sz w:val="21"/>
          <w:szCs w:val="21"/>
          <w:lang w:val="en-GB"/>
        </w:rPr>
        <w:t>s/</w:t>
      </w:r>
      <w:r w:rsidR="005A0533" w:rsidRPr="00C66E64">
        <w:rPr>
          <w:rFonts w:cstheme="minorHAnsi"/>
          <w:sz w:val="21"/>
          <w:szCs w:val="21"/>
          <w:lang w:val="en-GB"/>
        </w:rPr>
        <w:t>co</w:t>
      </w:r>
      <w:r w:rsidRPr="00C66E64">
        <w:rPr>
          <w:rFonts w:cstheme="minorHAnsi"/>
          <w:sz w:val="21"/>
          <w:szCs w:val="21"/>
          <w:lang w:val="en-GB"/>
        </w:rPr>
        <w:t xml:space="preserve">ntacts: </w:t>
      </w:r>
    </w:p>
    <w:p w14:paraId="51084C67" w14:textId="6A5D1A9E" w:rsidR="005A0533" w:rsidRPr="00C66E64" w:rsidRDefault="0076696F" w:rsidP="00C66E64">
      <w:pPr>
        <w:spacing w:after="0" w:line="240" w:lineRule="auto"/>
        <w:rPr>
          <w:rStyle w:val="Hyperlink"/>
          <w:rFonts w:cstheme="minorHAnsi"/>
          <w:sz w:val="21"/>
          <w:szCs w:val="21"/>
        </w:rPr>
      </w:pPr>
      <w:r w:rsidRPr="00C66E64">
        <w:rPr>
          <w:rFonts w:cstheme="minorHAnsi"/>
          <w:i/>
          <w:iCs/>
          <w:sz w:val="21"/>
          <w:szCs w:val="21"/>
          <w:lang w:val="en-GB"/>
        </w:rPr>
        <w:t xml:space="preserve">Leeanne Marshall </w:t>
      </w:r>
      <w:r w:rsidR="004B40DD" w:rsidRPr="00C66E64">
        <w:rPr>
          <w:rFonts w:cstheme="minorHAnsi"/>
          <w:i/>
          <w:iCs/>
          <w:sz w:val="21"/>
          <w:szCs w:val="21"/>
          <w:lang w:val="en-GB"/>
        </w:rPr>
        <w:t>–</w:t>
      </w:r>
      <w:r w:rsidR="005A0533" w:rsidRPr="00C66E64">
        <w:rPr>
          <w:rFonts w:cstheme="minorHAnsi"/>
          <w:i/>
          <w:iCs/>
          <w:sz w:val="21"/>
          <w:szCs w:val="21"/>
          <w:lang w:val="en-GB"/>
        </w:rPr>
        <w:t xml:space="preserve"> </w:t>
      </w:r>
      <w:hyperlink r:id="rId7" w:history="1">
        <w:r w:rsidRPr="00C66E64">
          <w:rPr>
            <w:rStyle w:val="Hyperlink"/>
            <w:rFonts w:cstheme="minorHAnsi"/>
            <w:sz w:val="21"/>
            <w:szCs w:val="21"/>
          </w:rPr>
          <w:t>lemarshall@redcross.org.au</w:t>
        </w:r>
      </w:hyperlink>
      <w:r w:rsidR="005A0533" w:rsidRPr="00C66E64">
        <w:rPr>
          <w:rStyle w:val="Hyperlink"/>
          <w:rFonts w:cstheme="minorHAnsi"/>
          <w:sz w:val="21"/>
          <w:szCs w:val="21"/>
        </w:rPr>
        <w:t xml:space="preserve"> </w:t>
      </w:r>
    </w:p>
    <w:p w14:paraId="4D50CAD4" w14:textId="0C4E0131" w:rsidR="006F5961" w:rsidRPr="00C66E64" w:rsidRDefault="0076696F" w:rsidP="00C66E64">
      <w:pPr>
        <w:spacing w:after="0" w:line="240" w:lineRule="auto"/>
        <w:rPr>
          <w:rFonts w:cstheme="minorHAnsi"/>
          <w:i/>
          <w:iCs/>
          <w:sz w:val="21"/>
          <w:szCs w:val="21"/>
          <w:lang w:val="en-GB"/>
        </w:rPr>
      </w:pPr>
      <w:r w:rsidRPr="00C66E64">
        <w:rPr>
          <w:rFonts w:cstheme="minorHAnsi"/>
          <w:i/>
          <w:iCs/>
          <w:sz w:val="21"/>
          <w:szCs w:val="21"/>
          <w:lang w:val="en-GB"/>
        </w:rPr>
        <w:t xml:space="preserve">Jennifer Weatherall </w:t>
      </w:r>
      <w:r w:rsidR="004B40DD" w:rsidRPr="00C66E64">
        <w:rPr>
          <w:rFonts w:cstheme="minorHAnsi"/>
          <w:i/>
          <w:iCs/>
          <w:sz w:val="21"/>
          <w:szCs w:val="21"/>
          <w:lang w:val="en-GB"/>
        </w:rPr>
        <w:t>–</w:t>
      </w:r>
      <w:r w:rsidR="005A0533" w:rsidRPr="00C66E64">
        <w:rPr>
          <w:rFonts w:cstheme="minorHAnsi"/>
          <w:i/>
          <w:iCs/>
          <w:sz w:val="21"/>
          <w:szCs w:val="21"/>
          <w:lang w:val="en-GB"/>
        </w:rPr>
        <w:t xml:space="preserve"> </w:t>
      </w:r>
      <w:hyperlink r:id="rId8" w:history="1">
        <w:r w:rsidR="005A0533" w:rsidRPr="00C66E64">
          <w:rPr>
            <w:rStyle w:val="Hyperlink"/>
            <w:rFonts w:cstheme="minorHAnsi"/>
            <w:sz w:val="21"/>
            <w:szCs w:val="21"/>
            <w:lang w:val="en-GB"/>
          </w:rPr>
          <w:t>jennifer.weatherall@crs.org</w:t>
        </w:r>
      </w:hyperlink>
    </w:p>
    <w:p w14:paraId="7AEB8381" w14:textId="77777777" w:rsidR="005A0533" w:rsidRPr="00C66E64" w:rsidRDefault="005A0533" w:rsidP="00C66E64">
      <w:pPr>
        <w:spacing w:after="0" w:line="240" w:lineRule="auto"/>
        <w:rPr>
          <w:rFonts w:cstheme="minorHAnsi"/>
          <w:i/>
          <w:iCs/>
          <w:sz w:val="21"/>
          <w:szCs w:val="21"/>
          <w:lang w:val="en-GB"/>
        </w:rPr>
      </w:pPr>
    </w:p>
    <w:p w14:paraId="1FC92B77" w14:textId="27907790" w:rsidR="0076696F" w:rsidRPr="00C66E64" w:rsidRDefault="0076696F" w:rsidP="00C66E64">
      <w:pPr>
        <w:pStyle w:val="ListParagraph"/>
        <w:numPr>
          <w:ilvl w:val="0"/>
          <w:numId w:val="8"/>
        </w:numPr>
        <w:rPr>
          <w:rFonts w:asciiTheme="minorHAnsi" w:hAnsiTheme="minorHAnsi" w:cstheme="minorHAnsi"/>
          <w:b/>
          <w:bCs/>
          <w:i/>
          <w:iCs/>
          <w:sz w:val="21"/>
          <w:szCs w:val="21"/>
          <w:lang w:val="en-GB"/>
        </w:rPr>
      </w:pPr>
      <w:r w:rsidRPr="00C66E64">
        <w:rPr>
          <w:rFonts w:asciiTheme="minorHAnsi" w:hAnsiTheme="minorHAnsi" w:cstheme="minorHAnsi"/>
          <w:b/>
          <w:bCs/>
          <w:i/>
          <w:iCs/>
          <w:sz w:val="21"/>
          <w:szCs w:val="21"/>
          <w:lang w:val="en-GB"/>
        </w:rPr>
        <w:t>Context/Background</w:t>
      </w:r>
    </w:p>
    <w:p w14:paraId="518F6610" w14:textId="685755C0" w:rsidR="0076696F" w:rsidRPr="00C66E64" w:rsidRDefault="0076696F" w:rsidP="00C66E64">
      <w:pPr>
        <w:pStyle w:val="NormalWeb"/>
        <w:jc w:val="both"/>
        <w:rPr>
          <w:rStyle w:val="Emphasis"/>
          <w:rFonts w:asciiTheme="minorHAnsi" w:hAnsiTheme="minorHAnsi" w:cstheme="minorHAnsi"/>
          <w:sz w:val="21"/>
          <w:szCs w:val="21"/>
        </w:rPr>
      </w:pPr>
      <w:r w:rsidRPr="00C66E64">
        <w:rPr>
          <w:rStyle w:val="Emphasis"/>
          <w:rFonts w:asciiTheme="minorHAnsi" w:hAnsiTheme="minorHAnsi" w:cstheme="minorHAnsi"/>
          <w:sz w:val="21"/>
          <w:szCs w:val="21"/>
        </w:rPr>
        <w:t xml:space="preserve">The Global Shelter Cluster launched the </w:t>
      </w:r>
      <w:hyperlink r:id="rId9" w:history="1">
        <w:r w:rsidRPr="00C66E64">
          <w:rPr>
            <w:rStyle w:val="Hyperlink"/>
            <w:rFonts w:asciiTheme="minorHAnsi" w:hAnsiTheme="minorHAnsi" w:cstheme="minorHAnsi"/>
            <w:i/>
            <w:iCs/>
            <w:sz w:val="21"/>
            <w:szCs w:val="21"/>
          </w:rPr>
          <w:t>Shelter, Cash and Markets Community of Practice (CoP)</w:t>
        </w:r>
      </w:hyperlink>
      <w:r w:rsidRPr="00C66E64">
        <w:rPr>
          <w:rStyle w:val="Emphasis"/>
          <w:rFonts w:asciiTheme="minorHAnsi" w:hAnsiTheme="minorHAnsi" w:cstheme="minorHAnsi"/>
          <w:sz w:val="21"/>
          <w:szCs w:val="21"/>
        </w:rPr>
        <w:t xml:space="preserve"> in March 2021. The CoP is a place for practitioners to discuss and exchange on the use of Cash and Voucher Assistance (CVA) in shelter responses, and in relation to market analysis and market-based programming within the shelter sector.  The CoP was formed following the deactivation of the </w:t>
      </w:r>
      <w:hyperlink r:id="rId10" w:history="1">
        <w:r w:rsidRPr="00C66E64">
          <w:rPr>
            <w:rStyle w:val="Hyperlink"/>
            <w:rFonts w:asciiTheme="minorHAnsi" w:hAnsiTheme="minorHAnsi" w:cstheme="minorHAnsi"/>
            <w:i/>
            <w:iCs/>
            <w:sz w:val="21"/>
            <w:szCs w:val="21"/>
          </w:rPr>
          <w:t>Cash and Shelter Working Group</w:t>
        </w:r>
      </w:hyperlink>
      <w:r w:rsidRPr="00C66E64">
        <w:rPr>
          <w:rStyle w:val="Emphasis"/>
          <w:rFonts w:asciiTheme="minorHAnsi" w:hAnsiTheme="minorHAnsi" w:cstheme="minorHAnsi"/>
          <w:sz w:val="21"/>
          <w:szCs w:val="21"/>
        </w:rPr>
        <w:t xml:space="preserve"> (active from 2015 – 2020) to enable conversations, exchange, and technical discussions to continue in a more fluid and flexible format.</w:t>
      </w:r>
    </w:p>
    <w:p w14:paraId="07467554" w14:textId="5E957855" w:rsidR="0076696F" w:rsidRPr="00C66E64" w:rsidRDefault="0076696F" w:rsidP="00C66E64">
      <w:pPr>
        <w:pStyle w:val="NormalWeb"/>
        <w:jc w:val="both"/>
        <w:rPr>
          <w:rFonts w:asciiTheme="minorHAnsi" w:hAnsiTheme="minorHAnsi" w:cstheme="minorHAnsi"/>
          <w:sz w:val="21"/>
          <w:szCs w:val="21"/>
          <w:lang w:val="es-ES"/>
        </w:rPr>
      </w:pPr>
      <w:r w:rsidRPr="00C66E64">
        <w:rPr>
          <w:rStyle w:val="Emphasis"/>
          <w:rFonts w:asciiTheme="minorHAnsi" w:hAnsiTheme="minorHAnsi" w:cstheme="minorHAnsi"/>
          <w:sz w:val="21"/>
          <w:szCs w:val="21"/>
        </w:rPr>
        <w:t>The 1</w:t>
      </w:r>
      <w:r w:rsidRPr="00C66E64">
        <w:rPr>
          <w:rStyle w:val="Emphasis"/>
          <w:rFonts w:asciiTheme="minorHAnsi" w:hAnsiTheme="minorHAnsi" w:cstheme="minorHAnsi"/>
          <w:sz w:val="21"/>
          <w:szCs w:val="21"/>
          <w:vertAlign w:val="superscript"/>
        </w:rPr>
        <w:t>st</w:t>
      </w:r>
      <w:r w:rsidRPr="00C66E64">
        <w:rPr>
          <w:rStyle w:val="Emphasis"/>
          <w:rFonts w:asciiTheme="minorHAnsi" w:hAnsiTheme="minorHAnsi" w:cstheme="minorHAnsi"/>
          <w:sz w:val="21"/>
          <w:szCs w:val="21"/>
        </w:rPr>
        <w:t xml:space="preserve"> meeting of the COP was held on 28/4/2021 to introduce members to the CoP, generate interest and get inputs and feedback on the focus of the CoP going forward. </w:t>
      </w:r>
    </w:p>
    <w:p w14:paraId="438E7577" w14:textId="6ECD2D45" w:rsidR="006F5961" w:rsidRPr="00C66E64" w:rsidRDefault="0076696F" w:rsidP="00C66E64">
      <w:pPr>
        <w:spacing w:line="240" w:lineRule="auto"/>
        <w:rPr>
          <w:rFonts w:cstheme="minorHAnsi"/>
          <w:b/>
          <w:bCs/>
          <w:i/>
          <w:iCs/>
          <w:sz w:val="21"/>
          <w:szCs w:val="21"/>
          <w:lang w:val="en-GB"/>
        </w:rPr>
      </w:pPr>
      <w:r w:rsidRPr="00C66E64">
        <w:rPr>
          <w:rFonts w:cstheme="minorHAnsi"/>
          <w:b/>
          <w:bCs/>
          <w:i/>
          <w:iCs/>
          <w:sz w:val="21"/>
          <w:szCs w:val="21"/>
          <w:lang w:val="en-GB"/>
        </w:rPr>
        <w:t xml:space="preserve">B. </w:t>
      </w:r>
      <w:r w:rsidR="006F5961" w:rsidRPr="00C66E64">
        <w:rPr>
          <w:rFonts w:cstheme="minorHAnsi"/>
          <w:b/>
          <w:bCs/>
          <w:i/>
          <w:iCs/>
          <w:sz w:val="21"/>
          <w:szCs w:val="21"/>
          <w:lang w:val="en-GB"/>
        </w:rPr>
        <w:t>Agenda</w:t>
      </w:r>
    </w:p>
    <w:p w14:paraId="11287D5E" w14:textId="77777777" w:rsidR="0067069E" w:rsidRPr="00C66E64" w:rsidRDefault="0067069E" w:rsidP="00C66E64">
      <w:pPr>
        <w:pStyle w:val="ListParagraph"/>
        <w:numPr>
          <w:ilvl w:val="0"/>
          <w:numId w:val="1"/>
        </w:numPr>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Introduction to the CoP Format and tutorial of the website</w:t>
      </w:r>
    </w:p>
    <w:p w14:paraId="595E3C4A" w14:textId="77777777" w:rsidR="0067069E" w:rsidRPr="00C66E64" w:rsidRDefault="0067069E" w:rsidP="00C66E64">
      <w:pPr>
        <w:pStyle w:val="ListParagraph"/>
        <w:numPr>
          <w:ilvl w:val="0"/>
          <w:numId w:val="1"/>
        </w:numPr>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 xml:space="preserve">Shelter Box update </w:t>
      </w:r>
    </w:p>
    <w:p w14:paraId="0F3BC51E" w14:textId="77777777" w:rsidR="0067069E" w:rsidRPr="00C66E64" w:rsidRDefault="0067069E" w:rsidP="00C66E64">
      <w:pPr>
        <w:pStyle w:val="ListParagraph"/>
        <w:numPr>
          <w:ilvl w:val="0"/>
          <w:numId w:val="1"/>
        </w:numPr>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Updates on Rental Markets</w:t>
      </w:r>
    </w:p>
    <w:p w14:paraId="0305C866" w14:textId="77777777" w:rsidR="0067069E" w:rsidRPr="00C66E64" w:rsidRDefault="0067069E" w:rsidP="00C66E64">
      <w:pPr>
        <w:pStyle w:val="ListParagraph"/>
        <w:numPr>
          <w:ilvl w:val="0"/>
          <w:numId w:val="1"/>
        </w:numPr>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Cash Outcomes</w:t>
      </w:r>
    </w:p>
    <w:p w14:paraId="0FE5A2E3" w14:textId="77777777" w:rsidR="0067069E" w:rsidRPr="00C66E64" w:rsidRDefault="0067069E" w:rsidP="00C66E64">
      <w:pPr>
        <w:pStyle w:val="ListParagraph"/>
        <w:numPr>
          <w:ilvl w:val="1"/>
          <w:numId w:val="1"/>
        </w:numPr>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Presentation by Somalia Shelter Cluster</w:t>
      </w:r>
    </w:p>
    <w:p w14:paraId="77A689EC" w14:textId="77777777" w:rsidR="0067069E" w:rsidRPr="00C66E64" w:rsidRDefault="0067069E" w:rsidP="00C66E64">
      <w:pPr>
        <w:pStyle w:val="ListParagraph"/>
        <w:numPr>
          <w:ilvl w:val="1"/>
          <w:numId w:val="1"/>
        </w:numPr>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 xml:space="preserve">Updates from USAID MPC Outcome review </w:t>
      </w:r>
    </w:p>
    <w:p w14:paraId="364D77F6" w14:textId="34E3E614" w:rsidR="006F5961" w:rsidRPr="00C66E64" w:rsidRDefault="0067069E" w:rsidP="00C66E64">
      <w:pPr>
        <w:pStyle w:val="ListParagraph"/>
        <w:numPr>
          <w:ilvl w:val="0"/>
          <w:numId w:val="1"/>
        </w:numPr>
        <w:rPr>
          <w:rFonts w:asciiTheme="minorHAnsi" w:hAnsiTheme="minorHAnsi" w:cstheme="minorHAnsi"/>
          <w:i/>
          <w:iCs/>
          <w:sz w:val="21"/>
          <w:szCs w:val="21"/>
          <w:lang w:val="en-GB"/>
        </w:rPr>
      </w:pPr>
      <w:r w:rsidRPr="00C66E64">
        <w:rPr>
          <w:rFonts w:asciiTheme="minorHAnsi" w:eastAsia="Times New Roman" w:hAnsiTheme="minorHAnsi" w:cstheme="minorHAnsi"/>
          <w:sz w:val="21"/>
          <w:szCs w:val="21"/>
          <w:lang w:val="en-GB"/>
        </w:rPr>
        <w:t>Next Steps  </w:t>
      </w:r>
    </w:p>
    <w:p w14:paraId="1BE183AF" w14:textId="77777777" w:rsidR="00237859" w:rsidRPr="00C66E64" w:rsidRDefault="00237859" w:rsidP="00C66E64">
      <w:pPr>
        <w:spacing w:after="0" w:line="240" w:lineRule="auto"/>
        <w:rPr>
          <w:rFonts w:cstheme="minorHAnsi"/>
          <w:b/>
          <w:bCs/>
          <w:i/>
          <w:iCs/>
          <w:sz w:val="21"/>
          <w:szCs w:val="21"/>
          <w:lang w:val="en-GB"/>
        </w:rPr>
      </w:pPr>
    </w:p>
    <w:p w14:paraId="7B156040" w14:textId="3B1E7E56" w:rsidR="006F5961" w:rsidRPr="00C66E64" w:rsidRDefault="0076696F" w:rsidP="00C66E64">
      <w:pPr>
        <w:spacing w:line="240" w:lineRule="auto"/>
        <w:rPr>
          <w:rFonts w:cstheme="minorHAnsi"/>
          <w:b/>
          <w:bCs/>
          <w:i/>
          <w:iCs/>
          <w:sz w:val="21"/>
          <w:szCs w:val="21"/>
          <w:lang w:val="en-GB"/>
        </w:rPr>
      </w:pPr>
      <w:r w:rsidRPr="00C66E64">
        <w:rPr>
          <w:rFonts w:cstheme="minorHAnsi"/>
          <w:b/>
          <w:bCs/>
          <w:i/>
          <w:iCs/>
          <w:sz w:val="21"/>
          <w:szCs w:val="21"/>
          <w:lang w:val="en-GB"/>
        </w:rPr>
        <w:t xml:space="preserve">C. </w:t>
      </w:r>
      <w:r w:rsidR="006F5961" w:rsidRPr="00C66E64">
        <w:rPr>
          <w:rFonts w:cstheme="minorHAnsi"/>
          <w:b/>
          <w:bCs/>
          <w:i/>
          <w:iCs/>
          <w:sz w:val="21"/>
          <w:szCs w:val="21"/>
          <w:lang w:val="en-GB"/>
        </w:rPr>
        <w:t>Actions</w:t>
      </w:r>
    </w:p>
    <w:tbl>
      <w:tblPr>
        <w:tblStyle w:val="TableGrid"/>
        <w:tblW w:w="10915" w:type="dxa"/>
        <w:tblInd w:w="-5" w:type="dxa"/>
        <w:tblLook w:val="04A0" w:firstRow="1" w:lastRow="0" w:firstColumn="1" w:lastColumn="0" w:noHBand="0" w:noVBand="1"/>
      </w:tblPr>
      <w:tblGrid>
        <w:gridCol w:w="7513"/>
        <w:gridCol w:w="1985"/>
        <w:gridCol w:w="1417"/>
      </w:tblGrid>
      <w:tr w:rsidR="006F5961" w:rsidRPr="00C66E64" w14:paraId="52083DDC" w14:textId="77777777" w:rsidTr="0007731B">
        <w:tc>
          <w:tcPr>
            <w:tcW w:w="7513" w:type="dxa"/>
            <w:shd w:val="clear" w:color="auto" w:fill="C00000"/>
          </w:tcPr>
          <w:p w14:paraId="51F71B47" w14:textId="7F51C4E4" w:rsidR="006F5961" w:rsidRPr="00C66E64" w:rsidRDefault="006F5961" w:rsidP="00C66E64">
            <w:pPr>
              <w:rPr>
                <w:rFonts w:cstheme="minorHAnsi"/>
                <w:i/>
                <w:iCs/>
                <w:sz w:val="21"/>
                <w:szCs w:val="21"/>
                <w:lang w:val="en-GB"/>
              </w:rPr>
            </w:pPr>
            <w:r w:rsidRPr="00C66E64">
              <w:rPr>
                <w:rFonts w:cstheme="minorHAnsi"/>
                <w:i/>
                <w:iCs/>
                <w:sz w:val="21"/>
                <w:szCs w:val="21"/>
                <w:lang w:val="en-GB"/>
              </w:rPr>
              <w:t>Action Point</w:t>
            </w:r>
          </w:p>
        </w:tc>
        <w:tc>
          <w:tcPr>
            <w:tcW w:w="1985" w:type="dxa"/>
            <w:shd w:val="clear" w:color="auto" w:fill="C00000"/>
          </w:tcPr>
          <w:p w14:paraId="0FDE5F84" w14:textId="2A35B2A0" w:rsidR="006F5961" w:rsidRPr="00C66E64" w:rsidRDefault="006F5961" w:rsidP="00C66E64">
            <w:pPr>
              <w:rPr>
                <w:rFonts w:cstheme="minorHAnsi"/>
                <w:i/>
                <w:iCs/>
                <w:sz w:val="21"/>
                <w:szCs w:val="21"/>
                <w:lang w:val="en-GB"/>
              </w:rPr>
            </w:pPr>
            <w:r w:rsidRPr="00C66E64">
              <w:rPr>
                <w:rFonts w:cstheme="minorHAnsi"/>
                <w:i/>
                <w:iCs/>
                <w:sz w:val="21"/>
                <w:szCs w:val="21"/>
                <w:lang w:val="en-GB"/>
              </w:rPr>
              <w:t>By Whom</w:t>
            </w:r>
          </w:p>
        </w:tc>
        <w:tc>
          <w:tcPr>
            <w:tcW w:w="1417" w:type="dxa"/>
            <w:shd w:val="clear" w:color="auto" w:fill="C00000"/>
          </w:tcPr>
          <w:p w14:paraId="610313EE" w14:textId="5B4946EC" w:rsidR="006F5961" w:rsidRPr="00C66E64" w:rsidRDefault="006F5961" w:rsidP="00C66E64">
            <w:pPr>
              <w:rPr>
                <w:rFonts w:cstheme="minorHAnsi"/>
                <w:i/>
                <w:iCs/>
                <w:sz w:val="21"/>
                <w:szCs w:val="21"/>
                <w:lang w:val="en-GB"/>
              </w:rPr>
            </w:pPr>
            <w:r w:rsidRPr="00C66E64">
              <w:rPr>
                <w:rFonts w:cstheme="minorHAnsi"/>
                <w:i/>
                <w:iCs/>
                <w:sz w:val="21"/>
                <w:szCs w:val="21"/>
                <w:lang w:val="en-GB"/>
              </w:rPr>
              <w:t>By When</w:t>
            </w:r>
          </w:p>
        </w:tc>
      </w:tr>
      <w:tr w:rsidR="006F5961" w:rsidRPr="00C66E64" w14:paraId="3745DB5C" w14:textId="77777777" w:rsidTr="0007731B">
        <w:tc>
          <w:tcPr>
            <w:tcW w:w="7513" w:type="dxa"/>
          </w:tcPr>
          <w:p w14:paraId="213A0DF2" w14:textId="1C6E2A44" w:rsidR="006F5961" w:rsidRPr="00C66E64" w:rsidRDefault="0076696F" w:rsidP="00C66E64">
            <w:pPr>
              <w:rPr>
                <w:rFonts w:cstheme="minorHAnsi"/>
                <w:sz w:val="21"/>
                <w:szCs w:val="21"/>
                <w:lang w:val="en-GB"/>
              </w:rPr>
            </w:pPr>
            <w:r w:rsidRPr="00C66E64">
              <w:rPr>
                <w:rFonts w:cstheme="minorHAnsi"/>
                <w:sz w:val="21"/>
                <w:szCs w:val="21"/>
                <w:lang w:val="en-GB"/>
              </w:rPr>
              <w:t>CoP Co-facilitators to circulate a short survey to get</w:t>
            </w:r>
            <w:r w:rsidR="0007731B" w:rsidRPr="00C66E64">
              <w:rPr>
                <w:rFonts w:cstheme="minorHAnsi"/>
                <w:sz w:val="21"/>
                <w:szCs w:val="21"/>
                <w:lang w:val="en-GB"/>
              </w:rPr>
              <w:t xml:space="preserve"> further</w:t>
            </w:r>
            <w:r w:rsidRPr="00C66E64">
              <w:rPr>
                <w:rFonts w:cstheme="minorHAnsi"/>
                <w:sz w:val="21"/>
                <w:szCs w:val="21"/>
                <w:lang w:val="en-GB"/>
              </w:rPr>
              <w:t xml:space="preserve"> input from COP members on focus and format of the CoP</w:t>
            </w:r>
          </w:p>
        </w:tc>
        <w:tc>
          <w:tcPr>
            <w:tcW w:w="1985" w:type="dxa"/>
          </w:tcPr>
          <w:p w14:paraId="4B35BB67" w14:textId="1A7ED9B8" w:rsidR="006F5961" w:rsidRPr="00C66E64" w:rsidRDefault="0076696F" w:rsidP="00C66E64">
            <w:pPr>
              <w:rPr>
                <w:rFonts w:cstheme="minorHAnsi"/>
                <w:i/>
                <w:iCs/>
                <w:sz w:val="21"/>
                <w:szCs w:val="21"/>
                <w:lang w:val="en-GB"/>
              </w:rPr>
            </w:pPr>
            <w:r w:rsidRPr="00C66E64">
              <w:rPr>
                <w:rFonts w:cstheme="minorHAnsi"/>
                <w:i/>
                <w:iCs/>
                <w:sz w:val="21"/>
                <w:szCs w:val="21"/>
                <w:lang w:val="en-GB"/>
              </w:rPr>
              <w:t>Leeanne and Jenny</w:t>
            </w:r>
          </w:p>
        </w:tc>
        <w:tc>
          <w:tcPr>
            <w:tcW w:w="1417" w:type="dxa"/>
          </w:tcPr>
          <w:p w14:paraId="67634AFD" w14:textId="7007DE0A" w:rsidR="006F5961" w:rsidRPr="00C66E64" w:rsidRDefault="0076696F" w:rsidP="00C66E64">
            <w:pPr>
              <w:rPr>
                <w:rFonts w:cstheme="minorHAnsi"/>
                <w:i/>
                <w:iCs/>
                <w:sz w:val="21"/>
                <w:szCs w:val="21"/>
                <w:lang w:val="en-GB"/>
              </w:rPr>
            </w:pPr>
            <w:r w:rsidRPr="00C66E64">
              <w:rPr>
                <w:rFonts w:cstheme="minorHAnsi"/>
                <w:i/>
                <w:iCs/>
                <w:sz w:val="21"/>
                <w:szCs w:val="21"/>
                <w:lang w:val="en-GB"/>
              </w:rPr>
              <w:t>May 2021</w:t>
            </w:r>
          </w:p>
        </w:tc>
      </w:tr>
      <w:tr w:rsidR="006F5961" w:rsidRPr="00C66E64" w14:paraId="73BF0798" w14:textId="77777777" w:rsidTr="0007731B">
        <w:tc>
          <w:tcPr>
            <w:tcW w:w="7513" w:type="dxa"/>
          </w:tcPr>
          <w:p w14:paraId="0DFD3796" w14:textId="2E449594" w:rsidR="006F5961" w:rsidRPr="00C66E64" w:rsidRDefault="0076696F" w:rsidP="00C66E64">
            <w:pPr>
              <w:rPr>
                <w:rFonts w:cstheme="minorHAnsi"/>
                <w:sz w:val="21"/>
                <w:szCs w:val="21"/>
                <w:lang w:val="en-GB"/>
              </w:rPr>
            </w:pPr>
            <w:r w:rsidRPr="00C66E64">
              <w:rPr>
                <w:rFonts w:cstheme="minorHAnsi"/>
                <w:sz w:val="21"/>
                <w:szCs w:val="21"/>
                <w:lang w:val="en-GB"/>
              </w:rPr>
              <w:t>All members to post updates/questions on the CoP Discussion Group</w:t>
            </w:r>
          </w:p>
        </w:tc>
        <w:tc>
          <w:tcPr>
            <w:tcW w:w="1985" w:type="dxa"/>
          </w:tcPr>
          <w:p w14:paraId="464A1CD4" w14:textId="491125BE" w:rsidR="006F5961" w:rsidRPr="00C66E64" w:rsidRDefault="0076696F" w:rsidP="00C66E64">
            <w:pPr>
              <w:rPr>
                <w:rFonts w:cstheme="minorHAnsi"/>
                <w:i/>
                <w:iCs/>
                <w:sz w:val="21"/>
                <w:szCs w:val="21"/>
                <w:lang w:val="en-GB"/>
              </w:rPr>
            </w:pPr>
            <w:r w:rsidRPr="00C66E64">
              <w:rPr>
                <w:rFonts w:cstheme="minorHAnsi"/>
                <w:i/>
                <w:iCs/>
                <w:sz w:val="21"/>
                <w:szCs w:val="21"/>
                <w:lang w:val="en-GB"/>
              </w:rPr>
              <w:t>CoP Members</w:t>
            </w:r>
          </w:p>
        </w:tc>
        <w:tc>
          <w:tcPr>
            <w:tcW w:w="1417" w:type="dxa"/>
          </w:tcPr>
          <w:p w14:paraId="2440D8B8" w14:textId="0106C315" w:rsidR="006F5961" w:rsidRPr="00C66E64" w:rsidRDefault="0076696F" w:rsidP="00C66E64">
            <w:pPr>
              <w:rPr>
                <w:rFonts w:cstheme="minorHAnsi"/>
                <w:i/>
                <w:iCs/>
                <w:sz w:val="21"/>
                <w:szCs w:val="21"/>
                <w:lang w:val="en-GB"/>
              </w:rPr>
            </w:pPr>
            <w:r w:rsidRPr="00C66E64">
              <w:rPr>
                <w:rFonts w:cstheme="minorHAnsi"/>
                <w:i/>
                <w:iCs/>
                <w:sz w:val="21"/>
                <w:szCs w:val="21"/>
                <w:lang w:val="en-GB"/>
              </w:rPr>
              <w:t>Ongoing</w:t>
            </w:r>
          </w:p>
        </w:tc>
      </w:tr>
      <w:tr w:rsidR="0076696F" w:rsidRPr="00C66E64" w14:paraId="3E38E413" w14:textId="77777777" w:rsidTr="0007731B">
        <w:tc>
          <w:tcPr>
            <w:tcW w:w="7513" w:type="dxa"/>
          </w:tcPr>
          <w:p w14:paraId="3BC1AE93" w14:textId="42B42C2B" w:rsidR="0076696F" w:rsidRPr="00C66E64" w:rsidRDefault="0076696F" w:rsidP="00C66E64">
            <w:pPr>
              <w:rPr>
                <w:rFonts w:cstheme="minorHAnsi"/>
                <w:sz w:val="21"/>
                <w:szCs w:val="21"/>
                <w:lang w:val="en-GB"/>
              </w:rPr>
            </w:pPr>
            <w:r w:rsidRPr="00C66E64">
              <w:rPr>
                <w:rFonts w:cstheme="minorHAnsi"/>
                <w:sz w:val="21"/>
                <w:szCs w:val="21"/>
                <w:lang w:val="en-GB"/>
              </w:rPr>
              <w:t>Update on the roll out</w:t>
            </w:r>
            <w:r w:rsidR="0007731B" w:rsidRPr="00C66E64">
              <w:rPr>
                <w:rFonts w:cstheme="minorHAnsi"/>
                <w:sz w:val="21"/>
                <w:szCs w:val="21"/>
                <w:lang w:val="en-GB"/>
              </w:rPr>
              <w:t>/next steps</w:t>
            </w:r>
            <w:r w:rsidRPr="00C66E64">
              <w:rPr>
                <w:rFonts w:cstheme="minorHAnsi"/>
                <w:sz w:val="21"/>
                <w:szCs w:val="21"/>
                <w:lang w:val="en-GB"/>
              </w:rPr>
              <w:t xml:space="preserve"> of the Shelter Cash Training developed by Save the Children in 2019/20 to be shared with CoP members</w:t>
            </w:r>
          </w:p>
        </w:tc>
        <w:tc>
          <w:tcPr>
            <w:tcW w:w="1985" w:type="dxa"/>
          </w:tcPr>
          <w:p w14:paraId="10530304" w14:textId="42ED9B58" w:rsidR="0076696F" w:rsidRPr="00C66E64" w:rsidRDefault="0076696F" w:rsidP="00C66E64">
            <w:pPr>
              <w:rPr>
                <w:rFonts w:cstheme="minorHAnsi"/>
                <w:i/>
                <w:iCs/>
                <w:sz w:val="21"/>
                <w:szCs w:val="21"/>
                <w:lang w:val="en-GB"/>
              </w:rPr>
            </w:pPr>
            <w:r w:rsidRPr="00C66E64">
              <w:rPr>
                <w:rFonts w:cstheme="minorHAnsi"/>
                <w:i/>
                <w:iCs/>
                <w:sz w:val="21"/>
                <w:szCs w:val="21"/>
                <w:lang w:val="en-GB"/>
              </w:rPr>
              <w:t>Renee</w:t>
            </w:r>
          </w:p>
        </w:tc>
        <w:tc>
          <w:tcPr>
            <w:tcW w:w="1417" w:type="dxa"/>
          </w:tcPr>
          <w:p w14:paraId="5BA75A1D" w14:textId="19CA0B11" w:rsidR="0076696F" w:rsidRPr="00C66E64" w:rsidRDefault="0076696F" w:rsidP="00C66E64">
            <w:pPr>
              <w:rPr>
                <w:rFonts w:cstheme="minorHAnsi"/>
                <w:i/>
                <w:iCs/>
                <w:sz w:val="21"/>
                <w:szCs w:val="21"/>
                <w:lang w:val="en-GB"/>
              </w:rPr>
            </w:pPr>
            <w:r w:rsidRPr="00C66E64">
              <w:rPr>
                <w:rFonts w:cstheme="minorHAnsi"/>
                <w:i/>
                <w:iCs/>
                <w:sz w:val="21"/>
                <w:szCs w:val="21"/>
                <w:lang w:val="en-GB"/>
              </w:rPr>
              <w:t>May 2021</w:t>
            </w:r>
          </w:p>
        </w:tc>
      </w:tr>
      <w:tr w:rsidR="0076696F" w:rsidRPr="00C66E64" w14:paraId="2D5D9AEB" w14:textId="77777777" w:rsidTr="0007731B">
        <w:tc>
          <w:tcPr>
            <w:tcW w:w="7513" w:type="dxa"/>
          </w:tcPr>
          <w:p w14:paraId="17FA88FE" w14:textId="6FD7CC7F" w:rsidR="003B4419" w:rsidRPr="00C66E64" w:rsidRDefault="0076696F" w:rsidP="00C66E64">
            <w:pPr>
              <w:rPr>
                <w:rFonts w:cstheme="minorHAnsi"/>
                <w:i/>
                <w:iCs/>
                <w:sz w:val="21"/>
                <w:szCs w:val="21"/>
                <w:lang w:val="en-GB"/>
              </w:rPr>
            </w:pPr>
            <w:r w:rsidRPr="00C66E64">
              <w:rPr>
                <w:rFonts w:cstheme="minorHAnsi"/>
                <w:sz w:val="21"/>
                <w:szCs w:val="21"/>
                <w:lang w:val="en-GB"/>
              </w:rPr>
              <w:t>2 or 3 individuals to volunteer to engage with the Co-leads and Reference Group of the Grand Bargain MPCA Outcome Indicators on behalf of the Shelter Sector. Contact Jenny and Jose if interested</w:t>
            </w:r>
            <w:r w:rsidR="00A11872" w:rsidRPr="00C66E64">
              <w:rPr>
                <w:rFonts w:cstheme="minorHAnsi"/>
                <w:sz w:val="21"/>
                <w:szCs w:val="21"/>
                <w:lang w:val="en-GB"/>
              </w:rPr>
              <w:t xml:space="preserve"> OR respond to the discussion thread</w:t>
            </w:r>
            <w:r w:rsidR="003B4419" w:rsidRPr="00C66E64">
              <w:rPr>
                <w:rFonts w:cstheme="minorHAnsi"/>
                <w:sz w:val="21"/>
                <w:szCs w:val="21"/>
                <w:lang w:val="en-GB"/>
              </w:rPr>
              <w:t>:</w:t>
            </w:r>
            <w:r w:rsidR="003B4419" w:rsidRPr="00C66E64">
              <w:rPr>
                <w:rFonts w:cstheme="minorHAnsi"/>
                <w:i/>
                <w:iCs/>
                <w:sz w:val="21"/>
                <w:szCs w:val="21"/>
                <w:lang w:val="en-GB"/>
              </w:rPr>
              <w:t xml:space="preserve"> </w:t>
            </w:r>
            <w:hyperlink r:id="rId11" w:history="1">
              <w:r w:rsidR="003B4419" w:rsidRPr="00C66E64">
                <w:rPr>
                  <w:rStyle w:val="Hyperlink"/>
                  <w:rFonts w:cstheme="minorHAnsi"/>
                  <w:sz w:val="21"/>
                  <w:szCs w:val="21"/>
                </w:rPr>
                <w:t>jennifer.weatherall@crs.org</w:t>
              </w:r>
            </w:hyperlink>
            <w:r w:rsidR="003B4419" w:rsidRPr="00C66E64">
              <w:rPr>
                <w:rFonts w:cstheme="minorHAnsi"/>
                <w:i/>
                <w:iCs/>
                <w:sz w:val="21"/>
                <w:szCs w:val="21"/>
                <w:lang w:val="en-GB"/>
              </w:rPr>
              <w:t xml:space="preserve">;  </w:t>
            </w:r>
            <w:hyperlink r:id="rId12" w:history="1">
              <w:r w:rsidR="003B4419" w:rsidRPr="00C66E64">
                <w:rPr>
                  <w:rStyle w:val="Hyperlink"/>
                  <w:rFonts w:cstheme="minorHAnsi"/>
                  <w:sz w:val="21"/>
                  <w:szCs w:val="21"/>
                  <w:lang w:val="en-GB"/>
                </w:rPr>
                <w:t>jose.jodar@calpnetwork.org</w:t>
              </w:r>
            </w:hyperlink>
            <w:r w:rsidR="003B4419" w:rsidRPr="00C66E64">
              <w:rPr>
                <w:rFonts w:cstheme="minorHAnsi"/>
                <w:sz w:val="21"/>
                <w:szCs w:val="21"/>
                <w:lang w:val="en-GB"/>
              </w:rPr>
              <w:t xml:space="preserve"> </w:t>
            </w:r>
          </w:p>
        </w:tc>
        <w:tc>
          <w:tcPr>
            <w:tcW w:w="1985" w:type="dxa"/>
          </w:tcPr>
          <w:p w14:paraId="0166417C" w14:textId="5FDF25D6" w:rsidR="0076696F" w:rsidRPr="00C66E64" w:rsidRDefault="0076696F" w:rsidP="00C66E64">
            <w:pPr>
              <w:rPr>
                <w:rFonts w:cstheme="minorHAnsi"/>
                <w:i/>
                <w:iCs/>
                <w:sz w:val="21"/>
                <w:szCs w:val="21"/>
                <w:lang w:val="en-GB"/>
              </w:rPr>
            </w:pPr>
            <w:r w:rsidRPr="00C66E64">
              <w:rPr>
                <w:rFonts w:cstheme="minorHAnsi"/>
                <w:i/>
                <w:iCs/>
                <w:sz w:val="21"/>
                <w:szCs w:val="21"/>
                <w:lang w:val="en-GB"/>
              </w:rPr>
              <w:t>CoP Members</w:t>
            </w:r>
          </w:p>
        </w:tc>
        <w:tc>
          <w:tcPr>
            <w:tcW w:w="1417" w:type="dxa"/>
          </w:tcPr>
          <w:p w14:paraId="4AEAD0EB" w14:textId="7072D038" w:rsidR="0076696F" w:rsidRPr="00C66E64" w:rsidRDefault="003B4419" w:rsidP="00C66E64">
            <w:pPr>
              <w:rPr>
                <w:rFonts w:cstheme="minorHAnsi"/>
                <w:i/>
                <w:iCs/>
                <w:sz w:val="21"/>
                <w:szCs w:val="21"/>
                <w:lang w:val="en-GB"/>
              </w:rPr>
            </w:pPr>
            <w:r w:rsidRPr="00C66E64">
              <w:rPr>
                <w:rFonts w:cstheme="minorHAnsi"/>
                <w:i/>
                <w:iCs/>
                <w:sz w:val="21"/>
                <w:szCs w:val="21"/>
                <w:lang w:val="en-GB"/>
              </w:rPr>
              <w:t>10 May 2021</w:t>
            </w:r>
          </w:p>
        </w:tc>
      </w:tr>
      <w:tr w:rsidR="005B11F8" w:rsidRPr="00C66E64" w14:paraId="3D9B9A53" w14:textId="77777777" w:rsidTr="0007731B">
        <w:tc>
          <w:tcPr>
            <w:tcW w:w="7513" w:type="dxa"/>
          </w:tcPr>
          <w:p w14:paraId="70EB22F6" w14:textId="1225BBAF" w:rsidR="005B11F8" w:rsidRPr="00C66E64" w:rsidRDefault="005B11F8" w:rsidP="00C66E64">
            <w:pPr>
              <w:rPr>
                <w:rFonts w:cstheme="minorHAnsi"/>
                <w:sz w:val="21"/>
                <w:szCs w:val="21"/>
                <w:lang w:val="en-GB"/>
              </w:rPr>
            </w:pPr>
            <w:r w:rsidRPr="00C66E64">
              <w:rPr>
                <w:rFonts w:cstheme="minorHAnsi"/>
                <w:sz w:val="21"/>
                <w:szCs w:val="21"/>
                <w:lang w:val="en-GB"/>
              </w:rPr>
              <w:t>Supporting continuous residence in the same rental housing unit beyond cash assistance: any agencies with experience to share on activities integrated in rental program design (</w:t>
            </w:r>
            <w:proofErr w:type="gramStart"/>
            <w:r w:rsidRPr="00C66E64">
              <w:rPr>
                <w:rFonts w:cstheme="minorHAnsi"/>
                <w:sz w:val="21"/>
                <w:szCs w:val="21"/>
                <w:lang w:val="en-GB"/>
              </w:rPr>
              <w:t>e.g.</w:t>
            </w:r>
            <w:proofErr w:type="gramEnd"/>
            <w:r w:rsidRPr="00C66E64">
              <w:rPr>
                <w:rFonts w:cstheme="minorHAnsi"/>
                <w:sz w:val="21"/>
                <w:szCs w:val="21"/>
                <w:lang w:val="en-GB"/>
              </w:rPr>
              <w:t xml:space="preserve"> accompaniment, case management, conflict resolution) that support this and/or strengthening relationships between Tenants and Landlords etc.) please share! Interested COP members to reach out to </w:t>
            </w:r>
            <w:hyperlink r:id="rId13" w:history="1">
              <w:r w:rsidRPr="00C66E64">
                <w:rPr>
                  <w:rStyle w:val="Hyperlink"/>
                  <w:rFonts w:cstheme="minorHAnsi"/>
                  <w:sz w:val="21"/>
                  <w:szCs w:val="21"/>
                </w:rPr>
                <w:t>Miriam.Lopez@nrc.no</w:t>
              </w:r>
            </w:hyperlink>
            <w:r w:rsidRPr="00C66E64">
              <w:rPr>
                <w:rFonts w:cstheme="minorHAnsi"/>
                <w:sz w:val="21"/>
                <w:szCs w:val="21"/>
                <w:lang w:val="en-GB"/>
              </w:rPr>
              <w:t xml:space="preserve"> (and use discussion forum on the CoP website)</w:t>
            </w:r>
          </w:p>
        </w:tc>
        <w:tc>
          <w:tcPr>
            <w:tcW w:w="1985" w:type="dxa"/>
          </w:tcPr>
          <w:p w14:paraId="07A921C5" w14:textId="29A3E808" w:rsidR="005B11F8" w:rsidRPr="00C66E64" w:rsidRDefault="0061392F" w:rsidP="00C66E64">
            <w:pPr>
              <w:rPr>
                <w:rFonts w:cstheme="minorHAnsi"/>
                <w:i/>
                <w:iCs/>
                <w:sz w:val="21"/>
                <w:szCs w:val="21"/>
                <w:lang w:val="en-GB"/>
              </w:rPr>
            </w:pPr>
            <w:r w:rsidRPr="00C66E64">
              <w:rPr>
                <w:rFonts w:cstheme="minorHAnsi"/>
                <w:i/>
                <w:iCs/>
                <w:sz w:val="21"/>
                <w:szCs w:val="21"/>
                <w:lang w:val="en-GB"/>
              </w:rPr>
              <w:t>CoP Members</w:t>
            </w:r>
          </w:p>
        </w:tc>
        <w:tc>
          <w:tcPr>
            <w:tcW w:w="1417" w:type="dxa"/>
          </w:tcPr>
          <w:p w14:paraId="7E813357" w14:textId="4B13056C" w:rsidR="005B11F8" w:rsidRPr="00C66E64" w:rsidRDefault="0007731B" w:rsidP="00C66E64">
            <w:pPr>
              <w:rPr>
                <w:rFonts w:cstheme="minorHAnsi"/>
                <w:i/>
                <w:iCs/>
                <w:sz w:val="21"/>
                <w:szCs w:val="21"/>
                <w:lang w:val="en-GB"/>
              </w:rPr>
            </w:pPr>
            <w:r w:rsidRPr="00C66E64">
              <w:rPr>
                <w:rFonts w:cstheme="minorHAnsi"/>
                <w:i/>
                <w:iCs/>
                <w:sz w:val="21"/>
                <w:szCs w:val="21"/>
                <w:lang w:val="en-GB"/>
              </w:rPr>
              <w:t>N/A</w:t>
            </w:r>
          </w:p>
        </w:tc>
      </w:tr>
    </w:tbl>
    <w:p w14:paraId="6ABCB79F" w14:textId="77777777" w:rsidR="006F5961" w:rsidRPr="00C66E64" w:rsidRDefault="006F5961" w:rsidP="00C66E64">
      <w:pPr>
        <w:spacing w:line="240" w:lineRule="auto"/>
        <w:rPr>
          <w:rFonts w:cstheme="minorHAnsi"/>
          <w:i/>
          <w:iCs/>
          <w:sz w:val="21"/>
          <w:szCs w:val="21"/>
          <w:lang w:val="en-GB"/>
        </w:rPr>
      </w:pPr>
    </w:p>
    <w:p w14:paraId="7C4DA85C" w14:textId="7A53C281" w:rsidR="007A062C" w:rsidRPr="00C66E64" w:rsidRDefault="0076696F" w:rsidP="00C66E64">
      <w:pPr>
        <w:spacing w:line="240" w:lineRule="auto"/>
        <w:rPr>
          <w:rFonts w:cstheme="minorHAnsi"/>
          <w:b/>
          <w:bCs/>
          <w:i/>
          <w:iCs/>
          <w:sz w:val="21"/>
          <w:szCs w:val="21"/>
          <w:lang w:val="en-GB"/>
        </w:rPr>
      </w:pPr>
      <w:r w:rsidRPr="00C66E64">
        <w:rPr>
          <w:rFonts w:cstheme="minorHAnsi"/>
          <w:b/>
          <w:bCs/>
          <w:i/>
          <w:iCs/>
          <w:sz w:val="21"/>
          <w:szCs w:val="21"/>
          <w:lang w:val="en-GB"/>
        </w:rPr>
        <w:lastRenderedPageBreak/>
        <w:t xml:space="preserve">D. </w:t>
      </w:r>
      <w:r w:rsidR="005A0533" w:rsidRPr="00C66E64">
        <w:rPr>
          <w:rFonts w:cstheme="minorHAnsi"/>
          <w:b/>
          <w:bCs/>
          <w:i/>
          <w:iCs/>
          <w:sz w:val="21"/>
          <w:szCs w:val="21"/>
          <w:lang w:val="en-GB"/>
        </w:rPr>
        <w:t>Discussion Note</w:t>
      </w:r>
      <w:r w:rsidR="00A11872" w:rsidRPr="00C66E64">
        <w:rPr>
          <w:rFonts w:cstheme="minorHAnsi"/>
          <w:b/>
          <w:bCs/>
          <w:i/>
          <w:iCs/>
          <w:sz w:val="21"/>
          <w:szCs w:val="21"/>
          <w:lang w:val="en-GB"/>
        </w:rPr>
        <w:t>s</w:t>
      </w:r>
    </w:p>
    <w:p w14:paraId="135F5CFF" w14:textId="66469EAE" w:rsidR="0067069E" w:rsidRPr="00C66E64" w:rsidRDefault="0067069E" w:rsidP="00C66E64">
      <w:pPr>
        <w:pStyle w:val="ListParagraph"/>
        <w:numPr>
          <w:ilvl w:val="0"/>
          <w:numId w:val="2"/>
        </w:numPr>
        <w:rPr>
          <w:rFonts w:asciiTheme="minorHAnsi" w:hAnsiTheme="minorHAnsi" w:cstheme="minorHAnsi"/>
          <w:i/>
          <w:iCs/>
          <w:sz w:val="21"/>
          <w:szCs w:val="21"/>
          <w:u w:val="single"/>
          <w:lang w:val="en-GB"/>
        </w:rPr>
      </w:pPr>
      <w:r w:rsidRPr="00C66E64">
        <w:rPr>
          <w:rFonts w:asciiTheme="minorHAnsi" w:hAnsiTheme="minorHAnsi" w:cstheme="minorHAnsi"/>
          <w:i/>
          <w:iCs/>
          <w:sz w:val="21"/>
          <w:szCs w:val="21"/>
          <w:u w:val="single"/>
          <w:lang w:val="en-GB"/>
        </w:rPr>
        <w:t>Introduction to the CoP format and tutorial of the website</w:t>
      </w:r>
      <w:r w:rsidR="00DA6030" w:rsidRPr="00C66E64">
        <w:rPr>
          <w:rFonts w:asciiTheme="minorHAnsi" w:hAnsiTheme="minorHAnsi" w:cstheme="minorHAnsi"/>
          <w:i/>
          <w:iCs/>
          <w:sz w:val="21"/>
          <w:szCs w:val="21"/>
          <w:u w:val="single"/>
          <w:lang w:val="en-GB"/>
        </w:rPr>
        <w:t xml:space="preserve"> (Leeanne and Renee)</w:t>
      </w:r>
    </w:p>
    <w:p w14:paraId="3E42699B" w14:textId="44CD0817" w:rsidR="00936459" w:rsidRPr="00C66E64" w:rsidRDefault="00936459" w:rsidP="00C66E64">
      <w:pPr>
        <w:pStyle w:val="ListParagraph"/>
        <w:rPr>
          <w:rFonts w:asciiTheme="minorHAnsi" w:hAnsiTheme="minorHAnsi" w:cstheme="minorHAnsi"/>
          <w:i/>
          <w:iCs/>
          <w:sz w:val="21"/>
          <w:szCs w:val="21"/>
          <w:lang w:val="en-GB"/>
        </w:rPr>
      </w:pPr>
    </w:p>
    <w:p w14:paraId="08BC4030" w14:textId="4B92654B" w:rsidR="00FE1E1D" w:rsidRPr="00C66E64" w:rsidRDefault="00FE1E1D" w:rsidP="00C66E64">
      <w:pPr>
        <w:pStyle w:val="ListParagraph"/>
        <w:numPr>
          <w:ilvl w:val="0"/>
          <w:numId w:val="3"/>
        </w:numPr>
        <w:ind w:left="426"/>
        <w:rPr>
          <w:rFonts w:asciiTheme="minorHAnsi" w:hAnsiTheme="minorHAnsi" w:cstheme="minorHAnsi"/>
          <w:sz w:val="21"/>
          <w:szCs w:val="21"/>
          <w:lang w:val="en-GB"/>
        </w:rPr>
      </w:pPr>
      <w:r w:rsidRPr="00C66E64">
        <w:rPr>
          <w:rFonts w:asciiTheme="minorHAnsi" w:hAnsiTheme="minorHAnsi" w:cstheme="minorHAnsi"/>
          <w:sz w:val="21"/>
          <w:szCs w:val="21"/>
          <w:lang w:val="en-GB"/>
        </w:rPr>
        <w:t xml:space="preserve">The CoP Co-facilitators welcomed everyone to the new Shelter, Cash and Markets </w:t>
      </w:r>
      <w:proofErr w:type="spellStart"/>
      <w:r w:rsidRPr="00C66E64">
        <w:rPr>
          <w:rFonts w:asciiTheme="minorHAnsi" w:hAnsiTheme="minorHAnsi" w:cstheme="minorHAnsi"/>
          <w:sz w:val="21"/>
          <w:szCs w:val="21"/>
          <w:lang w:val="en-GB"/>
        </w:rPr>
        <w:t>CoP.</w:t>
      </w:r>
      <w:proofErr w:type="spellEnd"/>
      <w:r w:rsidRPr="00C66E64">
        <w:rPr>
          <w:rFonts w:asciiTheme="minorHAnsi" w:hAnsiTheme="minorHAnsi" w:cstheme="minorHAnsi"/>
          <w:sz w:val="21"/>
          <w:szCs w:val="21"/>
          <w:lang w:val="en-GB"/>
        </w:rPr>
        <w:t xml:space="preserve"> The CoP will be co-facilitated initially by Australian Red Cross (Leeanne Marshall) and CRS (Jenny Weatherall), with support from ShelterBox (Dave Ray) and the global cluster team (Renee</w:t>
      </w:r>
      <w:r w:rsidRPr="00C66E64">
        <w:rPr>
          <w:rFonts w:asciiTheme="minorHAnsi" w:hAnsiTheme="minorHAnsi" w:cstheme="minorHAnsi"/>
          <w:sz w:val="21"/>
          <w:szCs w:val="21"/>
          <w:lang w:val="en-GB"/>
        </w:rPr>
        <w:t xml:space="preserve"> Wynveen</w:t>
      </w:r>
      <w:r w:rsidRPr="00C66E64">
        <w:rPr>
          <w:rFonts w:asciiTheme="minorHAnsi" w:hAnsiTheme="minorHAnsi" w:cstheme="minorHAnsi"/>
          <w:sz w:val="21"/>
          <w:szCs w:val="21"/>
          <w:lang w:val="en-GB"/>
        </w:rPr>
        <w:t>).</w:t>
      </w:r>
    </w:p>
    <w:p w14:paraId="27F078A7" w14:textId="58820A8E" w:rsidR="00FE1E1D" w:rsidRPr="00C66E64" w:rsidRDefault="00FE1E1D" w:rsidP="00C66E64">
      <w:pPr>
        <w:pStyle w:val="ListParagraph"/>
        <w:numPr>
          <w:ilvl w:val="0"/>
          <w:numId w:val="3"/>
        </w:numPr>
        <w:ind w:left="426"/>
        <w:rPr>
          <w:rFonts w:asciiTheme="minorHAnsi" w:hAnsiTheme="minorHAnsi" w:cstheme="minorHAnsi"/>
          <w:sz w:val="21"/>
          <w:szCs w:val="21"/>
          <w:lang w:val="en-GB"/>
        </w:rPr>
      </w:pPr>
      <w:r w:rsidRPr="00C66E64">
        <w:rPr>
          <w:rFonts w:asciiTheme="minorHAnsi" w:hAnsiTheme="minorHAnsi" w:cstheme="minorHAnsi"/>
          <w:sz w:val="21"/>
          <w:szCs w:val="21"/>
          <w:lang w:val="en-GB"/>
        </w:rPr>
        <w:t>It was agreed at the GSC meeting in 2020 that the former Shelter Cash Working Group had largely met its objectives and the best way forward was to evolve into a CoP</w:t>
      </w:r>
    </w:p>
    <w:p w14:paraId="0FDBE200" w14:textId="467518C8" w:rsidR="00FE1E1D" w:rsidRPr="00C66E64" w:rsidRDefault="00FE1E1D" w:rsidP="00C66E64">
      <w:pPr>
        <w:pStyle w:val="ListParagraph"/>
        <w:numPr>
          <w:ilvl w:val="0"/>
          <w:numId w:val="3"/>
        </w:numPr>
        <w:ind w:left="426"/>
        <w:rPr>
          <w:rFonts w:asciiTheme="minorHAnsi" w:hAnsiTheme="minorHAnsi" w:cstheme="minorHAnsi"/>
          <w:sz w:val="21"/>
          <w:szCs w:val="21"/>
          <w:lang w:val="en-GB"/>
        </w:rPr>
      </w:pPr>
      <w:r w:rsidRPr="00C66E64">
        <w:rPr>
          <w:rFonts w:asciiTheme="minorHAnsi" w:hAnsiTheme="minorHAnsi" w:cstheme="minorHAnsi"/>
          <w:sz w:val="21"/>
          <w:szCs w:val="21"/>
          <w:lang w:val="en-GB"/>
        </w:rPr>
        <w:t>The CoP is intended to be a space for practitioners to:</w:t>
      </w:r>
    </w:p>
    <w:p w14:paraId="15449B48" w14:textId="6DE65C20" w:rsidR="00FE1E1D" w:rsidRPr="00C66E64" w:rsidRDefault="00FE1E1D" w:rsidP="00C66E64">
      <w:pPr>
        <w:pStyle w:val="ListParagraph"/>
        <w:numPr>
          <w:ilvl w:val="1"/>
          <w:numId w:val="3"/>
        </w:numPr>
        <w:rPr>
          <w:rFonts w:asciiTheme="minorHAnsi" w:hAnsiTheme="minorHAnsi" w:cstheme="minorHAnsi"/>
          <w:sz w:val="21"/>
          <w:szCs w:val="21"/>
          <w:lang w:val="en-GB"/>
        </w:rPr>
      </w:pPr>
      <w:r w:rsidRPr="00C66E64">
        <w:rPr>
          <w:rFonts w:asciiTheme="minorHAnsi" w:hAnsiTheme="minorHAnsi" w:cstheme="minorHAnsi"/>
          <w:sz w:val="21"/>
          <w:szCs w:val="21"/>
          <w:lang w:val="en-GB"/>
        </w:rPr>
        <w:t>Share learning and good practices</w:t>
      </w:r>
    </w:p>
    <w:p w14:paraId="3969313C" w14:textId="2A0185FD" w:rsidR="00FE1E1D" w:rsidRPr="00C66E64" w:rsidRDefault="00FE1E1D" w:rsidP="00C66E64">
      <w:pPr>
        <w:pStyle w:val="ListParagraph"/>
        <w:numPr>
          <w:ilvl w:val="1"/>
          <w:numId w:val="3"/>
        </w:numPr>
        <w:rPr>
          <w:rFonts w:asciiTheme="minorHAnsi" w:hAnsiTheme="minorHAnsi" w:cstheme="minorHAnsi"/>
          <w:sz w:val="21"/>
          <w:szCs w:val="21"/>
          <w:lang w:val="en-GB"/>
        </w:rPr>
      </w:pPr>
      <w:r w:rsidRPr="00C66E64">
        <w:rPr>
          <w:rFonts w:asciiTheme="minorHAnsi" w:hAnsiTheme="minorHAnsi" w:cstheme="minorHAnsi"/>
          <w:sz w:val="21"/>
          <w:szCs w:val="21"/>
          <w:lang w:val="en-GB"/>
        </w:rPr>
        <w:t>Share new resources</w:t>
      </w:r>
    </w:p>
    <w:p w14:paraId="177DF223" w14:textId="72E4B512" w:rsidR="00FE1E1D" w:rsidRPr="00C66E64" w:rsidRDefault="00FE1E1D" w:rsidP="00C66E64">
      <w:pPr>
        <w:pStyle w:val="ListParagraph"/>
        <w:numPr>
          <w:ilvl w:val="1"/>
          <w:numId w:val="3"/>
        </w:numPr>
        <w:rPr>
          <w:rFonts w:asciiTheme="minorHAnsi" w:hAnsiTheme="minorHAnsi" w:cstheme="minorHAnsi"/>
          <w:sz w:val="21"/>
          <w:szCs w:val="21"/>
          <w:lang w:val="en-GB"/>
        </w:rPr>
      </w:pPr>
      <w:r w:rsidRPr="00C66E64">
        <w:rPr>
          <w:rFonts w:asciiTheme="minorHAnsi" w:hAnsiTheme="minorHAnsi" w:cstheme="minorHAnsi"/>
          <w:sz w:val="21"/>
          <w:szCs w:val="21"/>
          <w:lang w:val="en-GB"/>
        </w:rPr>
        <w:t>Establish links with other sectors and areas of work</w:t>
      </w:r>
    </w:p>
    <w:p w14:paraId="4B037876" w14:textId="0AD1B061" w:rsidR="00FE1E1D" w:rsidRPr="00C66E64" w:rsidRDefault="00FE1E1D" w:rsidP="00C66E64">
      <w:pPr>
        <w:pStyle w:val="ListParagraph"/>
        <w:numPr>
          <w:ilvl w:val="1"/>
          <w:numId w:val="3"/>
        </w:numPr>
        <w:rPr>
          <w:rFonts w:asciiTheme="minorHAnsi" w:hAnsiTheme="minorHAnsi" w:cstheme="minorHAnsi"/>
          <w:sz w:val="21"/>
          <w:szCs w:val="21"/>
          <w:lang w:val="en-GB"/>
        </w:rPr>
      </w:pPr>
      <w:r w:rsidRPr="00C66E64">
        <w:rPr>
          <w:rFonts w:asciiTheme="minorHAnsi" w:hAnsiTheme="minorHAnsi" w:cstheme="minorHAnsi"/>
          <w:sz w:val="21"/>
          <w:szCs w:val="21"/>
          <w:lang w:val="en-GB"/>
        </w:rPr>
        <w:t>Facilitate the exchange and discussion of key areas</w:t>
      </w:r>
    </w:p>
    <w:p w14:paraId="29682A05" w14:textId="4DD2A521" w:rsidR="00FE1E1D" w:rsidRPr="00C66E64" w:rsidRDefault="00FE1E1D" w:rsidP="00C66E64">
      <w:pPr>
        <w:pStyle w:val="ListParagraph"/>
        <w:numPr>
          <w:ilvl w:val="1"/>
          <w:numId w:val="3"/>
        </w:numPr>
        <w:rPr>
          <w:rFonts w:asciiTheme="minorHAnsi" w:hAnsiTheme="minorHAnsi" w:cstheme="minorHAnsi"/>
          <w:sz w:val="21"/>
          <w:szCs w:val="21"/>
          <w:lang w:val="en-GB"/>
        </w:rPr>
      </w:pPr>
      <w:r w:rsidRPr="00C66E64">
        <w:rPr>
          <w:rFonts w:asciiTheme="minorHAnsi" w:hAnsiTheme="minorHAnsi" w:cstheme="minorHAnsi"/>
          <w:sz w:val="21"/>
          <w:szCs w:val="21"/>
          <w:lang w:val="en-GB"/>
        </w:rPr>
        <w:t>Identify priority issues that need to be addressed</w:t>
      </w:r>
    </w:p>
    <w:p w14:paraId="7417A8B5" w14:textId="7F50CAB2" w:rsidR="00214DA7" w:rsidRPr="00C66E64" w:rsidRDefault="00FE1E1D" w:rsidP="00C66E64">
      <w:pPr>
        <w:pStyle w:val="ListParagraph"/>
        <w:numPr>
          <w:ilvl w:val="0"/>
          <w:numId w:val="3"/>
        </w:numPr>
        <w:ind w:left="426"/>
        <w:rPr>
          <w:rFonts w:asciiTheme="minorHAnsi" w:hAnsiTheme="minorHAnsi" w:cstheme="minorHAnsi"/>
          <w:sz w:val="21"/>
          <w:szCs w:val="21"/>
        </w:rPr>
      </w:pPr>
      <w:r w:rsidRPr="00C66E64">
        <w:rPr>
          <w:rFonts w:asciiTheme="minorHAnsi" w:hAnsiTheme="minorHAnsi" w:cstheme="minorHAnsi"/>
          <w:sz w:val="21"/>
          <w:szCs w:val="21"/>
        </w:rPr>
        <w:t xml:space="preserve">Since </w:t>
      </w:r>
      <w:r w:rsidR="00214DA7" w:rsidRPr="00C66E64">
        <w:rPr>
          <w:rFonts w:asciiTheme="minorHAnsi" w:hAnsiTheme="minorHAnsi" w:cstheme="minorHAnsi"/>
          <w:sz w:val="21"/>
          <w:szCs w:val="21"/>
        </w:rPr>
        <w:t>WG</w:t>
      </w:r>
      <w:r w:rsidRPr="00C66E64">
        <w:rPr>
          <w:rFonts w:asciiTheme="minorHAnsi" w:hAnsiTheme="minorHAnsi" w:cstheme="minorHAnsi"/>
          <w:sz w:val="21"/>
          <w:szCs w:val="21"/>
        </w:rPr>
        <w:t>s are</w:t>
      </w:r>
      <w:r w:rsidR="00214DA7" w:rsidRPr="00C66E64">
        <w:rPr>
          <w:rFonts w:asciiTheme="minorHAnsi" w:hAnsiTheme="minorHAnsi" w:cstheme="minorHAnsi"/>
          <w:sz w:val="21"/>
          <w:szCs w:val="21"/>
        </w:rPr>
        <w:t xml:space="preserve"> time bound, and specifically targeting deliverables, </w:t>
      </w:r>
      <w:r w:rsidRPr="00C66E64">
        <w:rPr>
          <w:rFonts w:asciiTheme="minorHAnsi" w:hAnsiTheme="minorHAnsi" w:cstheme="minorHAnsi"/>
          <w:sz w:val="21"/>
          <w:szCs w:val="21"/>
        </w:rPr>
        <w:t>the CoP should be freer and more informal, and all members on the call are asked to support in facilitation! Anyone with an interest in cash and markets in the shelter sector are welcome to join.</w:t>
      </w:r>
    </w:p>
    <w:p w14:paraId="0F94C891" w14:textId="0F62D955" w:rsidR="00214DA7" w:rsidRPr="00C66E64" w:rsidRDefault="00214DA7" w:rsidP="00C66E64">
      <w:pPr>
        <w:pStyle w:val="ListParagraph"/>
        <w:numPr>
          <w:ilvl w:val="0"/>
          <w:numId w:val="3"/>
        </w:numPr>
        <w:ind w:left="426"/>
        <w:rPr>
          <w:rFonts w:asciiTheme="minorHAnsi" w:hAnsiTheme="minorHAnsi" w:cstheme="minorHAnsi"/>
          <w:b/>
          <w:bCs/>
          <w:sz w:val="21"/>
          <w:szCs w:val="21"/>
        </w:rPr>
      </w:pPr>
      <w:r w:rsidRPr="00C66E64">
        <w:rPr>
          <w:rFonts w:asciiTheme="minorHAnsi" w:hAnsiTheme="minorHAnsi" w:cstheme="minorHAnsi"/>
          <w:b/>
          <w:bCs/>
          <w:sz w:val="21"/>
          <w:szCs w:val="21"/>
        </w:rPr>
        <w:t>How will the CoP work?</w:t>
      </w:r>
      <w:r w:rsidR="00DA6030" w:rsidRPr="00C66E64">
        <w:rPr>
          <w:rFonts w:asciiTheme="minorHAnsi" w:hAnsiTheme="minorHAnsi" w:cstheme="minorHAnsi"/>
          <w:b/>
          <w:bCs/>
          <w:sz w:val="21"/>
          <w:szCs w:val="21"/>
        </w:rPr>
        <w:t xml:space="preserve"> </w:t>
      </w:r>
    </w:p>
    <w:p w14:paraId="0F337F64" w14:textId="77777777" w:rsidR="00FA2E77" w:rsidRPr="00C66E64" w:rsidRDefault="00FE1E1D" w:rsidP="00C66E64">
      <w:pPr>
        <w:pStyle w:val="ListParagraph"/>
        <w:numPr>
          <w:ilvl w:val="1"/>
          <w:numId w:val="3"/>
        </w:numPr>
        <w:rPr>
          <w:rFonts w:asciiTheme="minorHAnsi" w:hAnsiTheme="minorHAnsi" w:cstheme="minorHAnsi"/>
          <w:sz w:val="21"/>
          <w:szCs w:val="21"/>
        </w:rPr>
      </w:pPr>
      <w:r w:rsidRPr="00C66E64">
        <w:rPr>
          <w:rFonts w:asciiTheme="minorHAnsi" w:hAnsiTheme="minorHAnsi" w:cstheme="minorHAnsi"/>
          <w:sz w:val="21"/>
          <w:szCs w:val="21"/>
        </w:rPr>
        <w:t xml:space="preserve">Main webpage of the CoP: </w:t>
      </w:r>
      <w:hyperlink r:id="rId14" w:history="1">
        <w:r w:rsidRPr="00C66E64">
          <w:rPr>
            <w:rStyle w:val="Hyperlink"/>
            <w:rFonts w:asciiTheme="minorHAnsi" w:hAnsiTheme="minorHAnsi" w:cstheme="minorHAnsi"/>
            <w:sz w:val="21"/>
            <w:szCs w:val="21"/>
          </w:rPr>
          <w:t>https://www.sheltercluster.org/node/19637</w:t>
        </w:r>
      </w:hyperlink>
    </w:p>
    <w:p w14:paraId="41BDB18D" w14:textId="24964AF0" w:rsidR="00FE1E1D" w:rsidRPr="00C66E64" w:rsidRDefault="00FE1E1D" w:rsidP="00C66E64">
      <w:pPr>
        <w:pStyle w:val="ListParagraph"/>
        <w:numPr>
          <w:ilvl w:val="1"/>
          <w:numId w:val="3"/>
        </w:numPr>
        <w:rPr>
          <w:rFonts w:asciiTheme="minorHAnsi" w:hAnsiTheme="minorHAnsi" w:cstheme="minorHAnsi"/>
          <w:sz w:val="21"/>
          <w:szCs w:val="21"/>
        </w:rPr>
      </w:pPr>
      <w:r w:rsidRPr="00C66E64">
        <w:rPr>
          <w:rFonts w:asciiTheme="minorHAnsi" w:hAnsiTheme="minorHAnsi" w:cstheme="minorHAnsi"/>
          <w:sz w:val="21"/>
          <w:szCs w:val="21"/>
        </w:rPr>
        <w:t>On the webpage, members can</w:t>
      </w:r>
      <w:r w:rsidR="00FA2E77" w:rsidRPr="00C66E64">
        <w:rPr>
          <w:rFonts w:asciiTheme="minorHAnsi" w:hAnsiTheme="minorHAnsi" w:cstheme="minorHAnsi"/>
          <w:sz w:val="21"/>
          <w:szCs w:val="21"/>
        </w:rPr>
        <w:t xml:space="preserve"> c</w:t>
      </w:r>
      <w:r w:rsidRPr="00C66E64">
        <w:rPr>
          <w:rFonts w:asciiTheme="minorHAnsi" w:hAnsiTheme="minorHAnsi" w:cstheme="minorHAnsi"/>
          <w:sz w:val="21"/>
          <w:szCs w:val="21"/>
        </w:rPr>
        <w:t>reate a shelter cluster account and subscribe</w:t>
      </w:r>
      <w:r w:rsidR="00FA2E77" w:rsidRPr="00C66E64">
        <w:rPr>
          <w:rFonts w:asciiTheme="minorHAnsi" w:hAnsiTheme="minorHAnsi" w:cstheme="minorHAnsi"/>
          <w:sz w:val="21"/>
          <w:szCs w:val="21"/>
        </w:rPr>
        <w:t xml:space="preserve"> to the COP. </w:t>
      </w:r>
      <w:r w:rsidR="00FA2E77" w:rsidRPr="00C66E64">
        <w:rPr>
          <w:rFonts w:asciiTheme="minorHAnsi" w:hAnsiTheme="minorHAnsi" w:cstheme="minorHAnsi"/>
          <w:sz w:val="21"/>
          <w:szCs w:val="21"/>
        </w:rPr>
        <w:t>All previous CWG members have been signed up to the COP</w:t>
      </w:r>
    </w:p>
    <w:p w14:paraId="2C7DAEE6" w14:textId="143AC80E" w:rsidR="00FA2E77" w:rsidRPr="00C66E64" w:rsidRDefault="00FA2E77" w:rsidP="00C66E64">
      <w:pPr>
        <w:pStyle w:val="ListParagraph"/>
        <w:numPr>
          <w:ilvl w:val="1"/>
          <w:numId w:val="3"/>
        </w:numPr>
        <w:rPr>
          <w:rFonts w:asciiTheme="minorHAnsi" w:hAnsiTheme="minorHAnsi" w:cstheme="minorHAnsi"/>
          <w:sz w:val="21"/>
          <w:szCs w:val="21"/>
        </w:rPr>
      </w:pPr>
      <w:r w:rsidRPr="00C66E64">
        <w:rPr>
          <w:rFonts w:asciiTheme="minorHAnsi" w:hAnsiTheme="minorHAnsi" w:cstheme="minorHAnsi"/>
          <w:sz w:val="21"/>
          <w:szCs w:val="21"/>
        </w:rPr>
        <w:t xml:space="preserve">Once subscribed, members will receive notifications by email on any new content (including discussions, </w:t>
      </w:r>
      <w:proofErr w:type="gramStart"/>
      <w:r w:rsidRPr="00C66E64">
        <w:rPr>
          <w:rFonts w:asciiTheme="minorHAnsi" w:hAnsiTheme="minorHAnsi" w:cstheme="minorHAnsi"/>
          <w:sz w:val="21"/>
          <w:szCs w:val="21"/>
        </w:rPr>
        <w:t>resources</w:t>
      </w:r>
      <w:proofErr w:type="gramEnd"/>
      <w:r w:rsidRPr="00C66E64">
        <w:rPr>
          <w:rFonts w:asciiTheme="minorHAnsi" w:hAnsiTheme="minorHAnsi" w:cstheme="minorHAnsi"/>
          <w:sz w:val="21"/>
          <w:szCs w:val="21"/>
        </w:rPr>
        <w:t xml:space="preserve"> and news)</w:t>
      </w:r>
    </w:p>
    <w:p w14:paraId="340DC9F9" w14:textId="77777777" w:rsidR="00FA2E77" w:rsidRPr="00C66E64" w:rsidRDefault="00FA2E77" w:rsidP="00C66E64">
      <w:pPr>
        <w:pStyle w:val="ListParagraph"/>
        <w:numPr>
          <w:ilvl w:val="1"/>
          <w:numId w:val="3"/>
        </w:numPr>
        <w:rPr>
          <w:rFonts w:asciiTheme="minorHAnsi" w:hAnsiTheme="minorHAnsi" w:cstheme="minorHAnsi"/>
          <w:sz w:val="21"/>
          <w:szCs w:val="21"/>
        </w:rPr>
      </w:pPr>
      <w:r w:rsidRPr="00C66E64">
        <w:rPr>
          <w:rFonts w:asciiTheme="minorHAnsi" w:hAnsiTheme="minorHAnsi" w:cstheme="minorHAnsi"/>
          <w:sz w:val="21"/>
          <w:szCs w:val="21"/>
        </w:rPr>
        <w:t xml:space="preserve">Discussion forum: </w:t>
      </w:r>
    </w:p>
    <w:p w14:paraId="6FC86D47" w14:textId="5C38AE18" w:rsidR="00214DA7" w:rsidRPr="00C66E64" w:rsidRDefault="00214DA7" w:rsidP="00C66E64">
      <w:pPr>
        <w:pStyle w:val="ListParagraph"/>
        <w:numPr>
          <w:ilvl w:val="2"/>
          <w:numId w:val="3"/>
        </w:numPr>
        <w:rPr>
          <w:rFonts w:asciiTheme="minorHAnsi" w:hAnsiTheme="minorHAnsi" w:cstheme="minorHAnsi"/>
          <w:sz w:val="21"/>
          <w:szCs w:val="21"/>
        </w:rPr>
      </w:pPr>
      <w:r w:rsidRPr="00C66E64">
        <w:rPr>
          <w:rFonts w:asciiTheme="minorHAnsi" w:hAnsiTheme="minorHAnsi" w:cstheme="minorHAnsi"/>
          <w:sz w:val="21"/>
          <w:szCs w:val="21"/>
        </w:rPr>
        <w:t>Discussion threads can be initiated by any registered member through the website</w:t>
      </w:r>
      <w:r w:rsidR="00FA2E77" w:rsidRPr="00C66E64">
        <w:rPr>
          <w:rFonts w:asciiTheme="minorHAnsi" w:hAnsiTheme="minorHAnsi" w:cstheme="minorHAnsi"/>
          <w:sz w:val="21"/>
          <w:szCs w:val="21"/>
        </w:rPr>
        <w:t xml:space="preserve"> or via email</w:t>
      </w:r>
    </w:p>
    <w:p w14:paraId="60351198" w14:textId="77777777" w:rsidR="00FA2E77" w:rsidRPr="00C66E64" w:rsidRDefault="00FA2E77" w:rsidP="00C66E64">
      <w:pPr>
        <w:pStyle w:val="ListParagraph"/>
        <w:numPr>
          <w:ilvl w:val="2"/>
          <w:numId w:val="3"/>
        </w:numPr>
        <w:rPr>
          <w:rFonts w:asciiTheme="minorHAnsi" w:hAnsiTheme="minorHAnsi" w:cstheme="minorHAnsi"/>
          <w:sz w:val="21"/>
          <w:szCs w:val="21"/>
        </w:rPr>
      </w:pPr>
      <w:r w:rsidRPr="00C66E64">
        <w:rPr>
          <w:rFonts w:asciiTheme="minorHAnsi" w:hAnsiTheme="minorHAnsi" w:cstheme="minorHAnsi"/>
          <w:sz w:val="21"/>
          <w:szCs w:val="21"/>
        </w:rPr>
        <w:t xml:space="preserve">By email: </w:t>
      </w:r>
      <w:r w:rsidRPr="00C66E64">
        <w:rPr>
          <w:rFonts w:asciiTheme="minorHAnsi" w:hAnsiTheme="minorHAnsi" w:cstheme="minorHAnsi"/>
          <w:sz w:val="21"/>
          <w:szCs w:val="21"/>
        </w:rPr>
        <w:t xml:space="preserve">Send an email or question to: </w:t>
      </w:r>
      <w:hyperlink r:id="rId15" w:history="1">
        <w:r w:rsidRPr="00C66E64">
          <w:rPr>
            <w:rFonts w:asciiTheme="minorHAnsi" w:hAnsiTheme="minorHAnsi" w:cstheme="minorHAnsi"/>
            <w:sz w:val="21"/>
            <w:szCs w:val="21"/>
          </w:rPr>
          <w:t>discussion-cash-shelter-markets@inbound.sheltercluster.org</w:t>
        </w:r>
      </w:hyperlink>
    </w:p>
    <w:p w14:paraId="31F0C2D6" w14:textId="09AE5649" w:rsidR="00FA2E77" w:rsidRPr="00C66E64" w:rsidRDefault="00FA2E77" w:rsidP="00C66E64">
      <w:pPr>
        <w:pStyle w:val="ListParagraph"/>
        <w:numPr>
          <w:ilvl w:val="2"/>
          <w:numId w:val="3"/>
        </w:numPr>
        <w:rPr>
          <w:rFonts w:asciiTheme="minorHAnsi" w:hAnsiTheme="minorHAnsi" w:cstheme="minorHAnsi"/>
          <w:sz w:val="21"/>
          <w:szCs w:val="21"/>
        </w:rPr>
      </w:pPr>
      <w:r w:rsidRPr="00C66E64">
        <w:rPr>
          <w:rFonts w:asciiTheme="minorHAnsi" w:hAnsiTheme="minorHAnsi" w:cstheme="minorHAnsi"/>
          <w:sz w:val="21"/>
          <w:szCs w:val="21"/>
        </w:rPr>
        <w:t>On the website: Once logged in, reply to posts and discussions directly on the website</w:t>
      </w:r>
      <w:r w:rsidRPr="00C66E64">
        <w:rPr>
          <w:rFonts w:asciiTheme="minorHAnsi" w:hAnsiTheme="minorHAnsi" w:cstheme="minorHAnsi"/>
          <w:sz w:val="21"/>
          <w:szCs w:val="21"/>
        </w:rPr>
        <w:t xml:space="preserve"> </w:t>
      </w:r>
    </w:p>
    <w:p w14:paraId="62C54136" w14:textId="094FBE44" w:rsidR="00DA6030" w:rsidRPr="00C66E64" w:rsidRDefault="00FA2E77" w:rsidP="00C66E64">
      <w:pPr>
        <w:pStyle w:val="ListParagraph"/>
        <w:numPr>
          <w:ilvl w:val="1"/>
          <w:numId w:val="3"/>
        </w:numPr>
        <w:rPr>
          <w:rFonts w:asciiTheme="minorHAnsi" w:hAnsiTheme="minorHAnsi" w:cstheme="minorHAnsi"/>
          <w:sz w:val="21"/>
          <w:szCs w:val="21"/>
        </w:rPr>
      </w:pPr>
      <w:r w:rsidRPr="00C66E64">
        <w:rPr>
          <w:rFonts w:asciiTheme="minorHAnsi" w:hAnsiTheme="minorHAnsi" w:cstheme="minorHAnsi"/>
          <w:sz w:val="21"/>
          <w:szCs w:val="21"/>
        </w:rPr>
        <w:t>The CoP can also consider creation of</w:t>
      </w:r>
      <w:r w:rsidR="00DA6030" w:rsidRPr="00C66E64">
        <w:rPr>
          <w:rFonts w:asciiTheme="minorHAnsi" w:hAnsiTheme="minorHAnsi" w:cstheme="minorHAnsi"/>
          <w:sz w:val="21"/>
          <w:szCs w:val="21"/>
        </w:rPr>
        <w:t xml:space="preserve"> smaller working groups to focus on </w:t>
      </w:r>
      <w:proofErr w:type="gramStart"/>
      <w:r w:rsidR="00DA6030" w:rsidRPr="00C66E64">
        <w:rPr>
          <w:rFonts w:asciiTheme="minorHAnsi" w:hAnsiTheme="minorHAnsi" w:cstheme="minorHAnsi"/>
          <w:sz w:val="21"/>
          <w:szCs w:val="21"/>
        </w:rPr>
        <w:t>particular technical</w:t>
      </w:r>
      <w:proofErr w:type="gramEnd"/>
      <w:r w:rsidR="00DA6030" w:rsidRPr="00C66E64">
        <w:rPr>
          <w:rFonts w:asciiTheme="minorHAnsi" w:hAnsiTheme="minorHAnsi" w:cstheme="minorHAnsi"/>
          <w:sz w:val="21"/>
          <w:szCs w:val="21"/>
        </w:rPr>
        <w:t xml:space="preserve"> topics. Sub-pages and discussions can be created </w:t>
      </w:r>
      <w:r w:rsidRPr="00C66E64">
        <w:rPr>
          <w:rFonts w:asciiTheme="minorHAnsi" w:hAnsiTheme="minorHAnsi" w:cstheme="minorHAnsi"/>
          <w:sz w:val="21"/>
          <w:szCs w:val="21"/>
        </w:rPr>
        <w:t xml:space="preserve">on the webpage </w:t>
      </w:r>
      <w:r w:rsidR="00DA6030" w:rsidRPr="00C66E64">
        <w:rPr>
          <w:rFonts w:asciiTheme="minorHAnsi" w:hAnsiTheme="minorHAnsi" w:cstheme="minorHAnsi"/>
          <w:sz w:val="21"/>
          <w:szCs w:val="21"/>
        </w:rPr>
        <w:t>as needed to facilitate exchanges among partners.</w:t>
      </w:r>
    </w:p>
    <w:p w14:paraId="5342DCEA" w14:textId="77777777" w:rsidR="00FA2E77" w:rsidRPr="00C66E64" w:rsidRDefault="00FA2E77" w:rsidP="00C66E64">
      <w:pPr>
        <w:pStyle w:val="ListParagraph"/>
        <w:ind w:left="1440"/>
        <w:rPr>
          <w:rFonts w:asciiTheme="minorHAnsi" w:hAnsiTheme="minorHAnsi" w:cstheme="minorHAnsi"/>
          <w:sz w:val="21"/>
          <w:szCs w:val="21"/>
        </w:rPr>
      </w:pPr>
    </w:p>
    <w:p w14:paraId="119F964A" w14:textId="1E365ADB" w:rsidR="00DA6030" w:rsidRPr="00C66E64" w:rsidRDefault="00DA6030" w:rsidP="00C66E64">
      <w:pPr>
        <w:pStyle w:val="ListParagraph"/>
        <w:numPr>
          <w:ilvl w:val="0"/>
          <w:numId w:val="2"/>
        </w:numPr>
        <w:rPr>
          <w:rFonts w:asciiTheme="minorHAnsi" w:hAnsiTheme="minorHAnsi" w:cstheme="minorHAnsi"/>
          <w:i/>
          <w:iCs/>
          <w:sz w:val="21"/>
          <w:szCs w:val="21"/>
          <w:u w:val="single"/>
        </w:rPr>
      </w:pPr>
      <w:r w:rsidRPr="00C66E64">
        <w:rPr>
          <w:rFonts w:asciiTheme="minorHAnsi" w:hAnsiTheme="minorHAnsi" w:cstheme="minorHAnsi"/>
          <w:i/>
          <w:iCs/>
          <w:sz w:val="21"/>
          <w:szCs w:val="21"/>
          <w:u w:val="single"/>
        </w:rPr>
        <w:t>ShelterBox Update (Dave Ray)</w:t>
      </w:r>
    </w:p>
    <w:p w14:paraId="2000BC1D" w14:textId="7277EC8E" w:rsidR="004B40DD" w:rsidRPr="00C66E64" w:rsidRDefault="00FA2E77" w:rsidP="00C66E64">
      <w:pPr>
        <w:spacing w:line="240" w:lineRule="auto"/>
        <w:rPr>
          <w:rFonts w:cstheme="minorHAnsi"/>
          <w:sz w:val="21"/>
          <w:szCs w:val="21"/>
        </w:rPr>
      </w:pPr>
      <w:r w:rsidRPr="00C66E64">
        <w:rPr>
          <w:rFonts w:cstheme="minorHAnsi"/>
          <w:sz w:val="21"/>
          <w:szCs w:val="21"/>
        </w:rPr>
        <w:t>ShelterBox shared their experience piloting Cash and Voucher Assistance in shelter programming. See attached presentation for more information.</w:t>
      </w:r>
    </w:p>
    <w:p w14:paraId="7DBB0116" w14:textId="534F9193" w:rsidR="00FA2E77" w:rsidRPr="00C66E64" w:rsidRDefault="00FA2E77" w:rsidP="00C66E64">
      <w:pPr>
        <w:spacing w:line="240" w:lineRule="auto"/>
        <w:rPr>
          <w:rFonts w:cstheme="minorHAnsi"/>
          <w:sz w:val="21"/>
          <w:szCs w:val="21"/>
        </w:rPr>
      </w:pPr>
      <w:r w:rsidRPr="00C66E64">
        <w:rPr>
          <w:rFonts w:cstheme="minorHAnsi"/>
          <w:sz w:val="21"/>
          <w:szCs w:val="21"/>
        </w:rPr>
        <w:t>Brief overview:</w:t>
      </w:r>
    </w:p>
    <w:p w14:paraId="6337C481" w14:textId="60488F6D" w:rsidR="00DA6030" w:rsidRPr="00C66E64" w:rsidRDefault="00DA6030" w:rsidP="002D0A01">
      <w:pPr>
        <w:pStyle w:val="ListParagraph"/>
        <w:numPr>
          <w:ilvl w:val="0"/>
          <w:numId w:val="3"/>
        </w:numPr>
        <w:ind w:left="426"/>
        <w:rPr>
          <w:rFonts w:asciiTheme="minorHAnsi" w:hAnsiTheme="minorHAnsi" w:cstheme="minorHAnsi"/>
          <w:sz w:val="21"/>
          <w:szCs w:val="21"/>
        </w:rPr>
      </w:pPr>
      <w:r w:rsidRPr="00C66E64">
        <w:rPr>
          <w:rFonts w:asciiTheme="minorHAnsi" w:hAnsiTheme="minorHAnsi" w:cstheme="minorHAnsi"/>
          <w:sz w:val="21"/>
          <w:szCs w:val="21"/>
        </w:rPr>
        <w:t>Shelter Box is a UK-based organization, with only one office in the Ph</w:t>
      </w:r>
      <w:r w:rsidR="00104E70" w:rsidRPr="00C66E64">
        <w:rPr>
          <w:rFonts w:asciiTheme="minorHAnsi" w:hAnsiTheme="minorHAnsi" w:cstheme="minorHAnsi"/>
          <w:sz w:val="21"/>
          <w:szCs w:val="21"/>
        </w:rPr>
        <w:t>i</w:t>
      </w:r>
      <w:r w:rsidRPr="00C66E64">
        <w:rPr>
          <w:rFonts w:asciiTheme="minorHAnsi" w:hAnsiTheme="minorHAnsi" w:cstheme="minorHAnsi"/>
          <w:sz w:val="21"/>
          <w:szCs w:val="21"/>
        </w:rPr>
        <w:t>lippines.</w:t>
      </w:r>
    </w:p>
    <w:p w14:paraId="3DAEDF15" w14:textId="0CAD9B54" w:rsidR="00DA6030" w:rsidRPr="00C66E64" w:rsidRDefault="00DA6030" w:rsidP="002D0A01">
      <w:pPr>
        <w:pStyle w:val="ListParagraph"/>
        <w:numPr>
          <w:ilvl w:val="0"/>
          <w:numId w:val="3"/>
        </w:numPr>
        <w:ind w:left="426"/>
        <w:rPr>
          <w:rFonts w:asciiTheme="minorHAnsi" w:hAnsiTheme="minorHAnsi" w:cstheme="minorHAnsi"/>
          <w:sz w:val="21"/>
          <w:szCs w:val="21"/>
        </w:rPr>
      </w:pPr>
      <w:r w:rsidRPr="00C66E64">
        <w:rPr>
          <w:rFonts w:asciiTheme="minorHAnsi" w:hAnsiTheme="minorHAnsi" w:cstheme="minorHAnsi"/>
          <w:sz w:val="21"/>
          <w:szCs w:val="21"/>
        </w:rPr>
        <w:t>Focused on relief, mainly goods in-kind</w:t>
      </w:r>
    </w:p>
    <w:p w14:paraId="7B2C9CBC" w14:textId="0FD67C06" w:rsidR="00DA6030" w:rsidRPr="00C66E64" w:rsidRDefault="00DA6030" w:rsidP="002D0A01">
      <w:pPr>
        <w:pStyle w:val="ListParagraph"/>
        <w:numPr>
          <w:ilvl w:val="0"/>
          <w:numId w:val="3"/>
        </w:numPr>
        <w:ind w:left="426"/>
        <w:rPr>
          <w:rFonts w:asciiTheme="minorHAnsi" w:hAnsiTheme="minorHAnsi" w:cstheme="minorHAnsi"/>
          <w:sz w:val="21"/>
          <w:szCs w:val="21"/>
        </w:rPr>
      </w:pPr>
      <w:r w:rsidRPr="00C66E64">
        <w:rPr>
          <w:rFonts w:asciiTheme="minorHAnsi" w:hAnsiTheme="minorHAnsi" w:cstheme="minorHAnsi"/>
          <w:sz w:val="21"/>
          <w:szCs w:val="21"/>
        </w:rPr>
        <w:t>Started looking at implementing CVA in 2016</w:t>
      </w:r>
      <w:r w:rsidR="00104E70" w:rsidRPr="00C66E64">
        <w:rPr>
          <w:rFonts w:asciiTheme="minorHAnsi" w:hAnsiTheme="minorHAnsi" w:cstheme="minorHAnsi"/>
          <w:sz w:val="21"/>
          <w:szCs w:val="21"/>
        </w:rPr>
        <w:t>, and were engaged in the GSC Cash WG and now the CoP</w:t>
      </w:r>
    </w:p>
    <w:p w14:paraId="24E9981D" w14:textId="49AE018E" w:rsidR="00104E70" w:rsidRPr="00C66E64" w:rsidRDefault="00104E70" w:rsidP="002D0A01">
      <w:pPr>
        <w:pStyle w:val="ListParagraph"/>
        <w:numPr>
          <w:ilvl w:val="0"/>
          <w:numId w:val="3"/>
        </w:numPr>
        <w:ind w:left="426"/>
        <w:rPr>
          <w:rFonts w:asciiTheme="minorHAnsi" w:hAnsiTheme="minorHAnsi" w:cstheme="minorHAnsi"/>
          <w:sz w:val="21"/>
          <w:szCs w:val="21"/>
        </w:rPr>
      </w:pPr>
      <w:r w:rsidRPr="00C66E64">
        <w:rPr>
          <w:rFonts w:asciiTheme="minorHAnsi" w:hAnsiTheme="minorHAnsi" w:cstheme="minorHAnsi"/>
          <w:sz w:val="21"/>
          <w:szCs w:val="21"/>
        </w:rPr>
        <w:t>CVA is a complementary component to the in-kind work ShelterBox are doing</w:t>
      </w:r>
      <w:r w:rsidR="00FA2E77" w:rsidRPr="00C66E64">
        <w:rPr>
          <w:rFonts w:asciiTheme="minorHAnsi" w:hAnsiTheme="minorHAnsi" w:cstheme="minorHAnsi"/>
          <w:sz w:val="21"/>
          <w:szCs w:val="21"/>
        </w:rPr>
        <w:t>, i</w:t>
      </w:r>
      <w:r w:rsidRPr="00C66E64">
        <w:rPr>
          <w:rFonts w:asciiTheme="minorHAnsi" w:hAnsiTheme="minorHAnsi" w:cstheme="minorHAnsi"/>
          <w:sz w:val="21"/>
          <w:szCs w:val="21"/>
        </w:rPr>
        <w:t xml:space="preserve">ncorporating conditionality, </w:t>
      </w:r>
      <w:proofErr w:type="gramStart"/>
      <w:r w:rsidRPr="00C66E64">
        <w:rPr>
          <w:rFonts w:asciiTheme="minorHAnsi" w:hAnsiTheme="minorHAnsi" w:cstheme="minorHAnsi"/>
          <w:sz w:val="21"/>
          <w:szCs w:val="21"/>
        </w:rPr>
        <w:t>restrictions</w:t>
      </w:r>
      <w:proofErr w:type="gramEnd"/>
      <w:r w:rsidRPr="00C66E64">
        <w:rPr>
          <w:rFonts w:asciiTheme="minorHAnsi" w:hAnsiTheme="minorHAnsi" w:cstheme="minorHAnsi"/>
          <w:sz w:val="21"/>
          <w:szCs w:val="21"/>
        </w:rPr>
        <w:t xml:space="preserve"> and a focus on shelter </w:t>
      </w:r>
      <w:r w:rsidR="00FA2E77" w:rsidRPr="00C66E64">
        <w:rPr>
          <w:rFonts w:asciiTheme="minorHAnsi" w:hAnsiTheme="minorHAnsi" w:cstheme="minorHAnsi"/>
          <w:sz w:val="21"/>
          <w:szCs w:val="21"/>
        </w:rPr>
        <w:t>outcomes</w:t>
      </w:r>
    </w:p>
    <w:p w14:paraId="7E0B0DDC" w14:textId="59365169" w:rsidR="00104E70" w:rsidRPr="00C66E64" w:rsidRDefault="00104E70" w:rsidP="002D0A01">
      <w:pPr>
        <w:pStyle w:val="ListParagraph"/>
        <w:numPr>
          <w:ilvl w:val="0"/>
          <w:numId w:val="3"/>
        </w:numPr>
        <w:ind w:left="426"/>
        <w:rPr>
          <w:rFonts w:asciiTheme="minorHAnsi" w:hAnsiTheme="minorHAnsi" w:cstheme="minorHAnsi"/>
          <w:sz w:val="21"/>
          <w:szCs w:val="21"/>
        </w:rPr>
      </w:pPr>
      <w:r w:rsidRPr="00C66E64">
        <w:rPr>
          <w:rFonts w:asciiTheme="minorHAnsi" w:hAnsiTheme="minorHAnsi" w:cstheme="minorHAnsi"/>
          <w:sz w:val="21"/>
          <w:szCs w:val="21"/>
        </w:rPr>
        <w:t>Exploring global level Financial Service Provider (FSP) to enable delivery of cash in various countries (where Shelter Box does not have an office)</w:t>
      </w:r>
    </w:p>
    <w:p w14:paraId="1CC1AB35" w14:textId="7D0A9792" w:rsidR="00104E70" w:rsidRPr="00C66E64" w:rsidRDefault="00104E70" w:rsidP="002D0A01">
      <w:pPr>
        <w:pStyle w:val="ListParagraph"/>
        <w:numPr>
          <w:ilvl w:val="0"/>
          <w:numId w:val="3"/>
        </w:numPr>
        <w:ind w:left="426"/>
        <w:rPr>
          <w:rFonts w:asciiTheme="minorHAnsi" w:hAnsiTheme="minorHAnsi" w:cstheme="minorHAnsi"/>
          <w:sz w:val="21"/>
          <w:szCs w:val="21"/>
        </w:rPr>
      </w:pPr>
      <w:r w:rsidRPr="00C66E64">
        <w:rPr>
          <w:rFonts w:asciiTheme="minorHAnsi" w:hAnsiTheme="minorHAnsi" w:cstheme="minorHAnsi"/>
          <w:sz w:val="21"/>
          <w:szCs w:val="21"/>
        </w:rPr>
        <w:t>Looking at a variety of cash transfer options:</w:t>
      </w:r>
    </w:p>
    <w:p w14:paraId="1A65B3DA" w14:textId="6B62BAE7" w:rsidR="00104E70" w:rsidRPr="00C66E64" w:rsidRDefault="00104E70" w:rsidP="00C66E64">
      <w:pPr>
        <w:pStyle w:val="ListParagraph"/>
        <w:numPr>
          <w:ilvl w:val="1"/>
          <w:numId w:val="3"/>
        </w:numPr>
        <w:rPr>
          <w:rFonts w:asciiTheme="minorHAnsi" w:hAnsiTheme="minorHAnsi" w:cstheme="minorHAnsi"/>
          <w:sz w:val="21"/>
          <w:szCs w:val="21"/>
        </w:rPr>
      </w:pPr>
      <w:r w:rsidRPr="00C66E64">
        <w:rPr>
          <w:rFonts w:asciiTheme="minorHAnsi" w:hAnsiTheme="minorHAnsi" w:cstheme="minorHAnsi"/>
          <w:sz w:val="21"/>
          <w:szCs w:val="21"/>
        </w:rPr>
        <w:t>Cash in envelopes by organization/partner</w:t>
      </w:r>
    </w:p>
    <w:p w14:paraId="45A9100D" w14:textId="77575430" w:rsidR="00104E70" w:rsidRPr="00C66E64" w:rsidRDefault="00104E70" w:rsidP="00C66E64">
      <w:pPr>
        <w:pStyle w:val="ListParagraph"/>
        <w:numPr>
          <w:ilvl w:val="1"/>
          <w:numId w:val="3"/>
        </w:numPr>
        <w:rPr>
          <w:rFonts w:asciiTheme="minorHAnsi" w:hAnsiTheme="minorHAnsi" w:cstheme="minorHAnsi"/>
          <w:sz w:val="21"/>
          <w:szCs w:val="21"/>
        </w:rPr>
      </w:pPr>
      <w:r w:rsidRPr="00C66E64">
        <w:rPr>
          <w:rFonts w:asciiTheme="minorHAnsi" w:hAnsiTheme="minorHAnsi" w:cstheme="minorHAnsi"/>
          <w:sz w:val="21"/>
          <w:szCs w:val="21"/>
        </w:rPr>
        <w:t>Cash collection at cash out points/agents</w:t>
      </w:r>
    </w:p>
    <w:p w14:paraId="6C45B5CA" w14:textId="42B528F9" w:rsidR="00104E70" w:rsidRPr="00C66E64" w:rsidRDefault="00104E70" w:rsidP="00C66E64">
      <w:pPr>
        <w:pStyle w:val="ListParagraph"/>
        <w:numPr>
          <w:ilvl w:val="1"/>
          <w:numId w:val="3"/>
        </w:numPr>
        <w:rPr>
          <w:rFonts w:asciiTheme="minorHAnsi" w:hAnsiTheme="minorHAnsi" w:cstheme="minorHAnsi"/>
          <w:sz w:val="21"/>
          <w:szCs w:val="21"/>
        </w:rPr>
      </w:pPr>
      <w:r w:rsidRPr="00C66E64">
        <w:rPr>
          <w:rFonts w:asciiTheme="minorHAnsi" w:hAnsiTheme="minorHAnsi" w:cstheme="minorHAnsi"/>
          <w:sz w:val="21"/>
          <w:szCs w:val="21"/>
        </w:rPr>
        <w:t>Cash in envelope by financial institution</w:t>
      </w:r>
    </w:p>
    <w:p w14:paraId="3AF1BC7D" w14:textId="13DE21C8" w:rsidR="00104E70" w:rsidRPr="00C66E64" w:rsidRDefault="00104E70" w:rsidP="00C66E64">
      <w:pPr>
        <w:pStyle w:val="ListParagraph"/>
        <w:numPr>
          <w:ilvl w:val="1"/>
          <w:numId w:val="3"/>
        </w:numPr>
        <w:rPr>
          <w:rFonts w:asciiTheme="minorHAnsi" w:hAnsiTheme="minorHAnsi" w:cstheme="minorHAnsi"/>
          <w:sz w:val="21"/>
          <w:szCs w:val="21"/>
        </w:rPr>
      </w:pPr>
      <w:r w:rsidRPr="00C66E64">
        <w:rPr>
          <w:rFonts w:asciiTheme="minorHAnsi" w:hAnsiTheme="minorHAnsi" w:cstheme="minorHAnsi"/>
          <w:sz w:val="21"/>
          <w:szCs w:val="21"/>
        </w:rPr>
        <w:t>Electronic transfer</w:t>
      </w:r>
    </w:p>
    <w:p w14:paraId="4BC2BA11" w14:textId="56C3C95D" w:rsidR="00104E70" w:rsidRPr="00C66E64" w:rsidRDefault="00104E70" w:rsidP="002D0A01">
      <w:pPr>
        <w:pStyle w:val="ListParagraph"/>
        <w:numPr>
          <w:ilvl w:val="0"/>
          <w:numId w:val="3"/>
        </w:numPr>
        <w:ind w:left="426"/>
        <w:rPr>
          <w:rFonts w:asciiTheme="minorHAnsi" w:hAnsiTheme="minorHAnsi" w:cstheme="minorHAnsi"/>
          <w:sz w:val="21"/>
          <w:szCs w:val="21"/>
        </w:rPr>
      </w:pPr>
      <w:r w:rsidRPr="00C66E64">
        <w:rPr>
          <w:rFonts w:asciiTheme="minorHAnsi" w:hAnsiTheme="minorHAnsi" w:cstheme="minorHAnsi"/>
          <w:sz w:val="21"/>
          <w:szCs w:val="21"/>
        </w:rPr>
        <w:t xml:space="preserve">Have a global agreement with an FSP now, Western Union. Identified through a </w:t>
      </w:r>
      <w:proofErr w:type="gramStart"/>
      <w:r w:rsidRPr="00C66E64">
        <w:rPr>
          <w:rFonts w:asciiTheme="minorHAnsi" w:hAnsiTheme="minorHAnsi" w:cstheme="minorHAnsi"/>
          <w:sz w:val="21"/>
          <w:szCs w:val="21"/>
        </w:rPr>
        <w:t>2 year</w:t>
      </w:r>
      <w:proofErr w:type="gramEnd"/>
      <w:r w:rsidRPr="00C66E64">
        <w:rPr>
          <w:rFonts w:asciiTheme="minorHAnsi" w:hAnsiTheme="minorHAnsi" w:cstheme="minorHAnsi"/>
          <w:sz w:val="21"/>
          <w:szCs w:val="21"/>
        </w:rPr>
        <w:t xml:space="preserve"> FSP selection process. </w:t>
      </w:r>
    </w:p>
    <w:p w14:paraId="2B11168A" w14:textId="2139849B" w:rsidR="00104E70" w:rsidRPr="00C66E64" w:rsidRDefault="00104E70" w:rsidP="002D0A01">
      <w:pPr>
        <w:pStyle w:val="ListParagraph"/>
        <w:numPr>
          <w:ilvl w:val="0"/>
          <w:numId w:val="3"/>
        </w:numPr>
        <w:ind w:left="426"/>
        <w:rPr>
          <w:rFonts w:asciiTheme="minorHAnsi" w:hAnsiTheme="minorHAnsi" w:cstheme="minorHAnsi"/>
          <w:sz w:val="21"/>
          <w:szCs w:val="21"/>
        </w:rPr>
      </w:pPr>
      <w:r w:rsidRPr="00C66E64">
        <w:rPr>
          <w:rFonts w:asciiTheme="minorHAnsi" w:hAnsiTheme="minorHAnsi" w:cstheme="minorHAnsi"/>
          <w:sz w:val="21"/>
          <w:szCs w:val="21"/>
        </w:rPr>
        <w:t xml:space="preserve">Example from Philippines, for Typhoon </w:t>
      </w:r>
      <w:proofErr w:type="spellStart"/>
      <w:r w:rsidRPr="00C66E64">
        <w:rPr>
          <w:rFonts w:asciiTheme="minorHAnsi" w:hAnsiTheme="minorHAnsi" w:cstheme="minorHAnsi"/>
          <w:sz w:val="21"/>
          <w:szCs w:val="21"/>
        </w:rPr>
        <w:t>Tisoy</w:t>
      </w:r>
      <w:proofErr w:type="spellEnd"/>
      <w:r w:rsidRPr="00C66E64">
        <w:rPr>
          <w:rFonts w:asciiTheme="minorHAnsi" w:hAnsiTheme="minorHAnsi" w:cstheme="minorHAnsi"/>
          <w:sz w:val="21"/>
          <w:szCs w:val="21"/>
        </w:rPr>
        <w:t xml:space="preserve"> response in 2019</w:t>
      </w:r>
    </w:p>
    <w:p w14:paraId="36A0E60E" w14:textId="48133CD7" w:rsidR="00104E70" w:rsidRPr="00C66E64" w:rsidRDefault="00104E70" w:rsidP="00C66E64">
      <w:pPr>
        <w:pStyle w:val="ListParagraph"/>
        <w:numPr>
          <w:ilvl w:val="1"/>
          <w:numId w:val="3"/>
        </w:numPr>
        <w:rPr>
          <w:rFonts w:asciiTheme="minorHAnsi" w:hAnsiTheme="minorHAnsi" w:cstheme="minorHAnsi"/>
          <w:sz w:val="21"/>
          <w:szCs w:val="21"/>
        </w:rPr>
      </w:pPr>
      <w:r w:rsidRPr="00C66E64">
        <w:rPr>
          <w:rFonts w:asciiTheme="minorHAnsi" w:hAnsiTheme="minorHAnsi" w:cstheme="minorHAnsi"/>
          <w:sz w:val="21"/>
          <w:szCs w:val="21"/>
        </w:rPr>
        <w:t>27 days from disaster to first cash disbursement</w:t>
      </w:r>
    </w:p>
    <w:p w14:paraId="2511EE22" w14:textId="3A51C27B" w:rsidR="00104E70" w:rsidRPr="00C66E64" w:rsidRDefault="00104E70" w:rsidP="00C66E64">
      <w:pPr>
        <w:pStyle w:val="ListParagraph"/>
        <w:numPr>
          <w:ilvl w:val="1"/>
          <w:numId w:val="3"/>
        </w:numPr>
        <w:rPr>
          <w:rFonts w:asciiTheme="minorHAnsi" w:hAnsiTheme="minorHAnsi" w:cstheme="minorHAnsi"/>
          <w:sz w:val="21"/>
          <w:szCs w:val="21"/>
        </w:rPr>
      </w:pPr>
      <w:r w:rsidRPr="00C66E64">
        <w:rPr>
          <w:rFonts w:asciiTheme="minorHAnsi" w:hAnsiTheme="minorHAnsi" w:cstheme="minorHAnsi"/>
          <w:sz w:val="21"/>
          <w:szCs w:val="21"/>
        </w:rPr>
        <w:t xml:space="preserve">Included a focus on shelter-focused outcomes within </w:t>
      </w:r>
      <w:proofErr w:type="gramStart"/>
      <w:r w:rsidRPr="00C66E64">
        <w:rPr>
          <w:rFonts w:asciiTheme="minorHAnsi" w:hAnsiTheme="minorHAnsi" w:cstheme="minorHAnsi"/>
          <w:sz w:val="21"/>
          <w:szCs w:val="21"/>
        </w:rPr>
        <w:t>this 27 days (conditionality, restrictions)</w:t>
      </w:r>
      <w:proofErr w:type="gramEnd"/>
    </w:p>
    <w:p w14:paraId="6D9EC2AC" w14:textId="7B03143F" w:rsidR="00104E70" w:rsidRPr="00C66E64" w:rsidRDefault="00104E70" w:rsidP="00C66E64">
      <w:pPr>
        <w:pStyle w:val="ListParagraph"/>
        <w:numPr>
          <w:ilvl w:val="1"/>
          <w:numId w:val="3"/>
        </w:numPr>
        <w:rPr>
          <w:rFonts w:asciiTheme="minorHAnsi" w:hAnsiTheme="minorHAnsi" w:cstheme="minorHAnsi"/>
          <w:sz w:val="21"/>
          <w:szCs w:val="21"/>
        </w:rPr>
      </w:pPr>
      <w:r w:rsidRPr="00C66E64">
        <w:rPr>
          <w:rFonts w:asciiTheme="minorHAnsi" w:hAnsiTheme="minorHAnsi" w:cstheme="minorHAnsi"/>
          <w:sz w:val="21"/>
          <w:szCs w:val="21"/>
        </w:rPr>
        <w:t>‘opt in’ process, and lots of discussion with communities to determine the transfer value, design (</w:t>
      </w:r>
      <w:proofErr w:type="gramStart"/>
      <w:r w:rsidRPr="00C66E64">
        <w:rPr>
          <w:rFonts w:asciiTheme="minorHAnsi" w:hAnsiTheme="minorHAnsi" w:cstheme="minorHAnsi"/>
          <w:sz w:val="21"/>
          <w:szCs w:val="21"/>
        </w:rPr>
        <w:t>e.g.</w:t>
      </w:r>
      <w:proofErr w:type="gramEnd"/>
      <w:r w:rsidRPr="00C66E64">
        <w:rPr>
          <w:rFonts w:asciiTheme="minorHAnsi" w:hAnsiTheme="minorHAnsi" w:cstheme="minorHAnsi"/>
          <w:sz w:val="21"/>
          <w:szCs w:val="21"/>
        </w:rPr>
        <w:t xml:space="preserve"> restrictions and conditionality)</w:t>
      </w:r>
      <w:r w:rsidR="00FA2E77" w:rsidRPr="00C66E64">
        <w:rPr>
          <w:rFonts w:asciiTheme="minorHAnsi" w:hAnsiTheme="minorHAnsi" w:cstheme="minorHAnsi"/>
          <w:sz w:val="21"/>
          <w:szCs w:val="21"/>
        </w:rPr>
        <w:t xml:space="preserve"> and </w:t>
      </w:r>
      <w:r w:rsidRPr="00C66E64">
        <w:rPr>
          <w:rFonts w:asciiTheme="minorHAnsi" w:hAnsiTheme="minorHAnsi" w:cstheme="minorHAnsi"/>
          <w:sz w:val="21"/>
          <w:szCs w:val="21"/>
        </w:rPr>
        <w:t>delivery method.</w:t>
      </w:r>
    </w:p>
    <w:p w14:paraId="6CA4696F" w14:textId="38CCBF94" w:rsidR="00104E70" w:rsidRPr="00C66E64" w:rsidRDefault="00104E70" w:rsidP="00C66E64">
      <w:pPr>
        <w:pStyle w:val="ListParagraph"/>
        <w:numPr>
          <w:ilvl w:val="1"/>
          <w:numId w:val="3"/>
        </w:numPr>
        <w:rPr>
          <w:rFonts w:asciiTheme="minorHAnsi" w:hAnsiTheme="minorHAnsi" w:cstheme="minorHAnsi"/>
          <w:sz w:val="21"/>
          <w:szCs w:val="21"/>
        </w:rPr>
      </w:pPr>
      <w:r w:rsidRPr="00C66E64">
        <w:rPr>
          <w:rFonts w:asciiTheme="minorHAnsi" w:hAnsiTheme="minorHAnsi" w:cstheme="minorHAnsi"/>
          <w:sz w:val="21"/>
          <w:szCs w:val="21"/>
        </w:rPr>
        <w:t xml:space="preserve">PDM findings: </w:t>
      </w:r>
    </w:p>
    <w:p w14:paraId="022BD53F" w14:textId="207B0804" w:rsidR="00104E70" w:rsidRPr="00C66E64" w:rsidRDefault="00104E70" w:rsidP="00C66E64">
      <w:pPr>
        <w:pStyle w:val="ListParagraph"/>
        <w:numPr>
          <w:ilvl w:val="2"/>
          <w:numId w:val="3"/>
        </w:numPr>
        <w:rPr>
          <w:rFonts w:asciiTheme="minorHAnsi" w:hAnsiTheme="minorHAnsi" w:cstheme="minorHAnsi"/>
          <w:sz w:val="21"/>
          <w:szCs w:val="21"/>
        </w:rPr>
      </w:pPr>
      <w:r w:rsidRPr="00C66E64">
        <w:rPr>
          <w:rFonts w:asciiTheme="minorHAnsi" w:hAnsiTheme="minorHAnsi" w:cstheme="minorHAnsi"/>
          <w:sz w:val="21"/>
          <w:szCs w:val="21"/>
        </w:rPr>
        <w:lastRenderedPageBreak/>
        <w:t>Spending focused on the items/services promoted by the team</w:t>
      </w:r>
    </w:p>
    <w:p w14:paraId="2AEF39A7" w14:textId="3C8A2F96" w:rsidR="00104E70" w:rsidRPr="00C66E64" w:rsidRDefault="00104E70" w:rsidP="00C66E64">
      <w:pPr>
        <w:pStyle w:val="ListParagraph"/>
        <w:numPr>
          <w:ilvl w:val="2"/>
          <w:numId w:val="3"/>
        </w:numPr>
        <w:rPr>
          <w:rFonts w:asciiTheme="minorHAnsi" w:hAnsiTheme="minorHAnsi" w:cstheme="minorHAnsi"/>
          <w:sz w:val="21"/>
          <w:szCs w:val="21"/>
        </w:rPr>
      </w:pPr>
      <w:r w:rsidRPr="00C66E64">
        <w:rPr>
          <w:rFonts w:asciiTheme="minorHAnsi" w:hAnsiTheme="minorHAnsi" w:cstheme="minorHAnsi"/>
          <w:sz w:val="21"/>
          <w:szCs w:val="21"/>
        </w:rPr>
        <w:t xml:space="preserve">Tranche based system related to receipts. People found </w:t>
      </w:r>
      <w:r w:rsidR="00FA2E77" w:rsidRPr="00C66E64">
        <w:rPr>
          <w:rFonts w:asciiTheme="minorHAnsi" w:hAnsiTheme="minorHAnsi" w:cstheme="minorHAnsi"/>
          <w:sz w:val="21"/>
          <w:szCs w:val="21"/>
        </w:rPr>
        <w:t>it</w:t>
      </w:r>
      <w:r w:rsidRPr="00C66E64">
        <w:rPr>
          <w:rFonts w:asciiTheme="minorHAnsi" w:hAnsiTheme="minorHAnsi" w:cstheme="minorHAnsi"/>
          <w:sz w:val="21"/>
          <w:szCs w:val="21"/>
        </w:rPr>
        <w:t xml:space="preserve"> relatively easy</w:t>
      </w:r>
      <w:r w:rsidR="00FA2E77" w:rsidRPr="00C66E64">
        <w:rPr>
          <w:rFonts w:asciiTheme="minorHAnsi" w:hAnsiTheme="minorHAnsi" w:cstheme="minorHAnsi"/>
          <w:sz w:val="21"/>
          <w:szCs w:val="21"/>
        </w:rPr>
        <w:t xml:space="preserve"> to meet this requirement.</w:t>
      </w:r>
    </w:p>
    <w:p w14:paraId="54893ECB" w14:textId="61D5E100" w:rsidR="00AD52AC" w:rsidRPr="00C66E64" w:rsidRDefault="00AD52AC" w:rsidP="00C66E64">
      <w:pPr>
        <w:pStyle w:val="ListParagraph"/>
        <w:numPr>
          <w:ilvl w:val="1"/>
          <w:numId w:val="3"/>
        </w:numPr>
        <w:rPr>
          <w:rFonts w:asciiTheme="minorHAnsi" w:hAnsiTheme="minorHAnsi" w:cstheme="minorHAnsi"/>
          <w:sz w:val="21"/>
          <w:szCs w:val="21"/>
        </w:rPr>
      </w:pPr>
      <w:r w:rsidRPr="00C66E64">
        <w:rPr>
          <w:rFonts w:asciiTheme="minorHAnsi" w:hAnsiTheme="minorHAnsi" w:cstheme="minorHAnsi"/>
          <w:sz w:val="21"/>
          <w:szCs w:val="21"/>
        </w:rPr>
        <w:t xml:space="preserve">Team are now doing a follow up piece ‘one year on’ working with local government and community to see how the situation is now, and how the cash component assisted people </w:t>
      </w:r>
      <w:r w:rsidR="00FA2E77" w:rsidRPr="00C66E64">
        <w:rPr>
          <w:rFonts w:asciiTheme="minorHAnsi" w:hAnsiTheme="minorHAnsi" w:cstheme="minorHAnsi"/>
          <w:sz w:val="21"/>
          <w:szCs w:val="21"/>
        </w:rPr>
        <w:t>in their recovery</w:t>
      </w:r>
    </w:p>
    <w:p w14:paraId="652595A3" w14:textId="77777777" w:rsidR="00FA2E77" w:rsidRPr="00C66E64" w:rsidRDefault="00FA2E77" w:rsidP="00C66E64">
      <w:pPr>
        <w:pStyle w:val="ListParagraph"/>
        <w:ind w:left="1440"/>
        <w:rPr>
          <w:rFonts w:asciiTheme="minorHAnsi" w:hAnsiTheme="minorHAnsi" w:cstheme="minorHAnsi"/>
          <w:sz w:val="21"/>
          <w:szCs w:val="21"/>
        </w:rPr>
      </w:pPr>
    </w:p>
    <w:p w14:paraId="583DEE8A" w14:textId="59FC16A4" w:rsidR="00AD52AC" w:rsidRPr="00C66E64" w:rsidRDefault="00AD52AC" w:rsidP="00C66E64">
      <w:pPr>
        <w:spacing w:after="0" w:line="240" w:lineRule="auto"/>
        <w:rPr>
          <w:rFonts w:cstheme="minorHAnsi"/>
          <w:i/>
          <w:iCs/>
          <w:sz w:val="21"/>
          <w:szCs w:val="21"/>
        </w:rPr>
      </w:pPr>
      <w:r w:rsidRPr="00C66E64">
        <w:rPr>
          <w:rFonts w:cstheme="minorHAnsi"/>
          <w:i/>
          <w:iCs/>
          <w:sz w:val="21"/>
          <w:szCs w:val="21"/>
        </w:rPr>
        <w:t>Q&amp;A:</w:t>
      </w:r>
    </w:p>
    <w:p w14:paraId="1C1F5245" w14:textId="4EFE58E0" w:rsidR="00AD52AC" w:rsidRPr="00C66E64" w:rsidRDefault="00FA2E77" w:rsidP="002D0A01">
      <w:pPr>
        <w:pStyle w:val="ListParagraph"/>
        <w:numPr>
          <w:ilvl w:val="0"/>
          <w:numId w:val="3"/>
        </w:numPr>
        <w:ind w:left="426"/>
        <w:rPr>
          <w:rFonts w:asciiTheme="minorHAnsi" w:hAnsiTheme="minorHAnsi" w:cstheme="minorHAnsi"/>
          <w:sz w:val="21"/>
          <w:szCs w:val="21"/>
        </w:rPr>
      </w:pPr>
      <w:r w:rsidRPr="00C66E64">
        <w:rPr>
          <w:rFonts w:asciiTheme="minorHAnsi" w:hAnsiTheme="minorHAnsi" w:cstheme="minorHAnsi"/>
          <w:i/>
          <w:iCs/>
          <w:sz w:val="21"/>
          <w:szCs w:val="21"/>
        </w:rPr>
        <w:t xml:space="preserve">Q: </w:t>
      </w:r>
      <w:r w:rsidR="00AD52AC" w:rsidRPr="00C66E64">
        <w:rPr>
          <w:rFonts w:asciiTheme="minorHAnsi" w:hAnsiTheme="minorHAnsi" w:cstheme="minorHAnsi"/>
          <w:i/>
          <w:iCs/>
          <w:sz w:val="21"/>
          <w:szCs w:val="21"/>
        </w:rPr>
        <w:t xml:space="preserve">How does </w:t>
      </w:r>
      <w:proofErr w:type="gramStart"/>
      <w:r w:rsidR="00AD52AC" w:rsidRPr="00C66E64">
        <w:rPr>
          <w:rFonts w:asciiTheme="minorHAnsi" w:hAnsiTheme="minorHAnsi" w:cstheme="minorHAnsi"/>
          <w:i/>
          <w:iCs/>
          <w:sz w:val="21"/>
          <w:szCs w:val="21"/>
        </w:rPr>
        <w:t>this 27 days</w:t>
      </w:r>
      <w:proofErr w:type="gramEnd"/>
      <w:r w:rsidR="00AD52AC" w:rsidRPr="00C66E64">
        <w:rPr>
          <w:rFonts w:asciiTheme="minorHAnsi" w:hAnsiTheme="minorHAnsi" w:cstheme="minorHAnsi"/>
          <w:i/>
          <w:iCs/>
          <w:sz w:val="21"/>
          <w:szCs w:val="21"/>
        </w:rPr>
        <w:t xml:space="preserve"> for a cash response compares with the time for other modalities (e.g. experience doing in-kind) - was it quicker/same/slower?</w:t>
      </w:r>
      <w:r w:rsidR="00AD52AC" w:rsidRPr="00C66E64">
        <w:rPr>
          <w:rFonts w:asciiTheme="minorHAnsi" w:hAnsiTheme="minorHAnsi" w:cstheme="minorHAnsi"/>
          <w:sz w:val="21"/>
          <w:szCs w:val="21"/>
        </w:rPr>
        <w:t xml:space="preserve"> </w:t>
      </w:r>
      <w:r w:rsidRPr="00C66E64">
        <w:rPr>
          <w:rFonts w:asciiTheme="minorHAnsi" w:hAnsiTheme="minorHAnsi" w:cstheme="minorHAnsi"/>
          <w:sz w:val="21"/>
          <w:szCs w:val="21"/>
        </w:rPr>
        <w:t xml:space="preserve">A: </w:t>
      </w:r>
      <w:r w:rsidR="00AD52AC" w:rsidRPr="00C66E64">
        <w:rPr>
          <w:rFonts w:asciiTheme="minorHAnsi" w:hAnsiTheme="minorHAnsi" w:cstheme="minorHAnsi"/>
          <w:sz w:val="21"/>
          <w:szCs w:val="21"/>
        </w:rPr>
        <w:t xml:space="preserve">Time period for response was the same: cash was provided alongside in-kind. </w:t>
      </w:r>
      <w:r w:rsidRPr="00C66E64">
        <w:rPr>
          <w:rFonts w:asciiTheme="minorHAnsi" w:hAnsiTheme="minorHAnsi" w:cstheme="minorHAnsi"/>
          <w:sz w:val="21"/>
          <w:szCs w:val="21"/>
        </w:rPr>
        <w:t>ShelterBox tr</w:t>
      </w:r>
      <w:r w:rsidR="00AD52AC" w:rsidRPr="00C66E64">
        <w:rPr>
          <w:rFonts w:asciiTheme="minorHAnsi" w:hAnsiTheme="minorHAnsi" w:cstheme="minorHAnsi"/>
          <w:sz w:val="21"/>
          <w:szCs w:val="21"/>
        </w:rPr>
        <w:t>y to provide some form of assistance as quickly as possible.</w:t>
      </w:r>
    </w:p>
    <w:p w14:paraId="311365DD" w14:textId="5C1C6201" w:rsidR="00AD52AC" w:rsidRPr="00C66E64" w:rsidRDefault="00FA2E77" w:rsidP="002D0A01">
      <w:pPr>
        <w:pStyle w:val="ListParagraph"/>
        <w:numPr>
          <w:ilvl w:val="0"/>
          <w:numId w:val="3"/>
        </w:numPr>
        <w:ind w:left="426"/>
        <w:rPr>
          <w:rFonts w:asciiTheme="minorHAnsi" w:hAnsiTheme="minorHAnsi" w:cstheme="minorHAnsi"/>
          <w:sz w:val="21"/>
          <w:szCs w:val="21"/>
        </w:rPr>
      </w:pPr>
      <w:r w:rsidRPr="00C66E64">
        <w:rPr>
          <w:rFonts w:asciiTheme="minorHAnsi" w:hAnsiTheme="minorHAnsi" w:cstheme="minorHAnsi"/>
          <w:i/>
          <w:iCs/>
          <w:sz w:val="21"/>
          <w:szCs w:val="21"/>
        </w:rPr>
        <w:t xml:space="preserve">Q: </w:t>
      </w:r>
      <w:r w:rsidR="00AD52AC" w:rsidRPr="00C66E64">
        <w:rPr>
          <w:rFonts w:asciiTheme="minorHAnsi" w:hAnsiTheme="minorHAnsi" w:cstheme="minorHAnsi"/>
          <w:i/>
          <w:iCs/>
          <w:sz w:val="21"/>
          <w:szCs w:val="21"/>
        </w:rPr>
        <w:t>Can you share more on the Cameroon experience of ShelterBox?</w:t>
      </w:r>
      <w:r w:rsidR="00AD52AC" w:rsidRPr="00C66E64">
        <w:rPr>
          <w:rFonts w:asciiTheme="minorHAnsi" w:hAnsiTheme="minorHAnsi" w:cstheme="minorHAnsi"/>
          <w:sz w:val="21"/>
          <w:szCs w:val="21"/>
        </w:rPr>
        <w:t xml:space="preserve"> </w:t>
      </w:r>
      <w:r w:rsidRPr="00C66E64">
        <w:rPr>
          <w:rFonts w:asciiTheme="minorHAnsi" w:hAnsiTheme="minorHAnsi" w:cstheme="minorHAnsi"/>
          <w:sz w:val="21"/>
          <w:szCs w:val="21"/>
        </w:rPr>
        <w:t xml:space="preserve">A: </w:t>
      </w:r>
      <w:r w:rsidR="00AD52AC" w:rsidRPr="00C66E64">
        <w:rPr>
          <w:rFonts w:asciiTheme="minorHAnsi" w:hAnsiTheme="minorHAnsi" w:cstheme="minorHAnsi"/>
          <w:sz w:val="21"/>
          <w:szCs w:val="21"/>
        </w:rPr>
        <w:t xml:space="preserve">Working with a partner in the far north region of Cameroon and team </w:t>
      </w:r>
      <w:r w:rsidRPr="00C66E64">
        <w:rPr>
          <w:rFonts w:asciiTheme="minorHAnsi" w:hAnsiTheme="minorHAnsi" w:cstheme="minorHAnsi"/>
          <w:sz w:val="21"/>
          <w:szCs w:val="21"/>
        </w:rPr>
        <w:t>have been</w:t>
      </w:r>
      <w:r w:rsidR="00AD52AC" w:rsidRPr="00C66E64">
        <w:rPr>
          <w:rFonts w:asciiTheme="minorHAnsi" w:hAnsiTheme="minorHAnsi" w:cstheme="minorHAnsi"/>
          <w:sz w:val="21"/>
          <w:szCs w:val="21"/>
        </w:rPr>
        <w:t xml:space="preserve"> doing cash with a partner over the last few years.</w:t>
      </w:r>
    </w:p>
    <w:p w14:paraId="5FD12273" w14:textId="5C776F4D" w:rsidR="00AD52AC" w:rsidRPr="00C66E64" w:rsidRDefault="00FA2E77" w:rsidP="002D0A01">
      <w:pPr>
        <w:pStyle w:val="ListParagraph"/>
        <w:numPr>
          <w:ilvl w:val="0"/>
          <w:numId w:val="3"/>
        </w:numPr>
        <w:ind w:left="426"/>
        <w:rPr>
          <w:rFonts w:asciiTheme="minorHAnsi" w:hAnsiTheme="minorHAnsi" w:cstheme="minorHAnsi"/>
          <w:sz w:val="21"/>
          <w:szCs w:val="21"/>
        </w:rPr>
      </w:pPr>
      <w:r w:rsidRPr="00C66E64">
        <w:rPr>
          <w:rFonts w:asciiTheme="minorHAnsi" w:hAnsiTheme="minorHAnsi" w:cstheme="minorHAnsi"/>
          <w:i/>
          <w:iCs/>
          <w:sz w:val="21"/>
          <w:szCs w:val="21"/>
        </w:rPr>
        <w:t xml:space="preserve">Q: </w:t>
      </w:r>
      <w:r w:rsidR="00AD52AC" w:rsidRPr="00C66E64">
        <w:rPr>
          <w:rFonts w:asciiTheme="minorHAnsi" w:hAnsiTheme="minorHAnsi" w:cstheme="minorHAnsi"/>
          <w:i/>
          <w:iCs/>
          <w:sz w:val="21"/>
          <w:szCs w:val="21"/>
        </w:rPr>
        <w:t>What was the amount provided in the Philippines?</w:t>
      </w:r>
      <w:r w:rsidR="00AD52AC" w:rsidRPr="00C66E64">
        <w:rPr>
          <w:rFonts w:asciiTheme="minorHAnsi" w:hAnsiTheme="minorHAnsi" w:cstheme="minorHAnsi"/>
          <w:sz w:val="21"/>
          <w:szCs w:val="21"/>
        </w:rPr>
        <w:t xml:space="preserve"> </w:t>
      </w:r>
      <w:r w:rsidR="00AD52AC" w:rsidRPr="00C66E64">
        <w:rPr>
          <w:rFonts w:asciiTheme="minorHAnsi" w:hAnsiTheme="minorHAnsi" w:cstheme="minorHAnsi"/>
          <w:i/>
          <w:iCs/>
          <w:sz w:val="21"/>
          <w:szCs w:val="21"/>
        </w:rPr>
        <w:t xml:space="preserve">What was this based on, emergency needs or more sustainable shelter solutions? </w:t>
      </w:r>
      <w:r w:rsidRPr="00C66E64">
        <w:rPr>
          <w:rFonts w:asciiTheme="minorHAnsi" w:hAnsiTheme="minorHAnsi" w:cstheme="minorHAnsi"/>
          <w:sz w:val="21"/>
          <w:szCs w:val="21"/>
        </w:rPr>
        <w:t>A: Two packages were developed based on targeting totally and partially destroyed shelters.</w:t>
      </w:r>
      <w:r w:rsidR="00AD52AC" w:rsidRPr="00C66E64">
        <w:rPr>
          <w:rFonts w:asciiTheme="minorHAnsi" w:hAnsiTheme="minorHAnsi" w:cstheme="minorHAnsi"/>
          <w:sz w:val="21"/>
          <w:szCs w:val="21"/>
        </w:rPr>
        <w:t xml:space="preserve"> Team looked at rough volume of materials people would need and local market prices. Cross over between relief and recovery, as the relocation was intended to be permanent. Provided shelter kits and CGI in-kind, and the cash was intended to support a more durable solution (</w:t>
      </w:r>
      <w:proofErr w:type="gramStart"/>
      <w:r w:rsidR="00AD52AC" w:rsidRPr="00C66E64">
        <w:rPr>
          <w:rFonts w:asciiTheme="minorHAnsi" w:hAnsiTheme="minorHAnsi" w:cstheme="minorHAnsi"/>
          <w:sz w:val="21"/>
          <w:szCs w:val="21"/>
        </w:rPr>
        <w:t>i.e.</w:t>
      </w:r>
      <w:proofErr w:type="gramEnd"/>
      <w:r w:rsidR="00AD52AC" w:rsidRPr="00C66E64">
        <w:rPr>
          <w:rFonts w:asciiTheme="minorHAnsi" w:hAnsiTheme="minorHAnsi" w:cstheme="minorHAnsi"/>
          <w:sz w:val="21"/>
          <w:szCs w:val="21"/>
        </w:rPr>
        <w:t xml:space="preserve"> ‘build in place’). Saw people build temporary structures, and then use own capacities and assistance from others to develop structures further. When the case study is more complete the team will be able to share more.</w:t>
      </w:r>
      <w:r w:rsidR="00AD52AC" w:rsidRPr="00C66E64">
        <w:rPr>
          <w:rFonts w:asciiTheme="minorHAnsi" w:hAnsiTheme="minorHAnsi" w:cstheme="minorHAnsi"/>
          <w:i/>
          <w:iCs/>
          <w:sz w:val="21"/>
          <w:szCs w:val="21"/>
        </w:rPr>
        <w:t xml:space="preserve"> </w:t>
      </w:r>
    </w:p>
    <w:p w14:paraId="50A972F6" w14:textId="588CFBE1" w:rsidR="00AD52AC" w:rsidRPr="00C66E64" w:rsidRDefault="00AD52AC" w:rsidP="00C66E64">
      <w:pPr>
        <w:spacing w:line="240" w:lineRule="auto"/>
        <w:rPr>
          <w:rFonts w:cstheme="minorHAnsi"/>
          <w:i/>
          <w:iCs/>
          <w:sz w:val="21"/>
          <w:szCs w:val="21"/>
        </w:rPr>
      </w:pPr>
    </w:p>
    <w:p w14:paraId="10EFE919" w14:textId="4F4CFAEE" w:rsidR="001800D5" w:rsidRPr="00C66E64" w:rsidRDefault="001800D5" w:rsidP="00C66E64">
      <w:pPr>
        <w:pStyle w:val="ListParagraph"/>
        <w:numPr>
          <w:ilvl w:val="0"/>
          <w:numId w:val="2"/>
        </w:numPr>
        <w:rPr>
          <w:rFonts w:asciiTheme="minorHAnsi" w:eastAsia="Times New Roman" w:hAnsiTheme="minorHAnsi" w:cstheme="minorHAnsi"/>
          <w:i/>
          <w:iCs/>
          <w:sz w:val="21"/>
          <w:szCs w:val="21"/>
          <w:u w:val="single"/>
          <w:lang w:val="en-GB"/>
        </w:rPr>
      </w:pPr>
      <w:r w:rsidRPr="00C66E64">
        <w:rPr>
          <w:rFonts w:asciiTheme="minorHAnsi" w:eastAsia="Times New Roman" w:hAnsiTheme="minorHAnsi" w:cstheme="minorHAnsi"/>
          <w:i/>
          <w:iCs/>
          <w:sz w:val="21"/>
          <w:szCs w:val="21"/>
          <w:u w:val="single"/>
          <w:lang w:val="en-GB"/>
        </w:rPr>
        <w:t xml:space="preserve">Updates on Rental Markets (David </w:t>
      </w:r>
      <w:proofErr w:type="spellStart"/>
      <w:r w:rsidRPr="00C66E64">
        <w:rPr>
          <w:rFonts w:asciiTheme="minorHAnsi" w:eastAsia="Times New Roman" w:hAnsiTheme="minorHAnsi" w:cstheme="minorHAnsi"/>
          <w:i/>
          <w:iCs/>
          <w:sz w:val="21"/>
          <w:szCs w:val="21"/>
          <w:u w:val="single"/>
          <w:lang w:val="en-GB"/>
        </w:rPr>
        <w:t>Dalgado</w:t>
      </w:r>
      <w:proofErr w:type="spellEnd"/>
      <w:r w:rsidRPr="00C66E64">
        <w:rPr>
          <w:rFonts w:asciiTheme="minorHAnsi" w:eastAsia="Times New Roman" w:hAnsiTheme="minorHAnsi" w:cstheme="minorHAnsi"/>
          <w:i/>
          <w:iCs/>
          <w:sz w:val="21"/>
          <w:szCs w:val="21"/>
          <w:u w:val="single"/>
          <w:lang w:val="en-GB"/>
        </w:rPr>
        <w:t>, British Red Cross)</w:t>
      </w:r>
    </w:p>
    <w:p w14:paraId="33A7C839" w14:textId="2B59E32A" w:rsidR="001800D5" w:rsidRPr="00C66E64" w:rsidRDefault="001800D5" w:rsidP="00C66E64">
      <w:pPr>
        <w:pStyle w:val="ListParagraph"/>
        <w:rPr>
          <w:rFonts w:asciiTheme="minorHAnsi" w:hAnsiTheme="minorHAnsi" w:cstheme="minorHAnsi"/>
          <w:sz w:val="21"/>
          <w:szCs w:val="21"/>
        </w:rPr>
      </w:pPr>
    </w:p>
    <w:p w14:paraId="055288F4" w14:textId="200C3733" w:rsidR="00AD52AC" w:rsidRPr="00C66E64" w:rsidRDefault="001800D5" w:rsidP="002D0A01">
      <w:pPr>
        <w:pStyle w:val="ListParagraph"/>
        <w:numPr>
          <w:ilvl w:val="0"/>
          <w:numId w:val="3"/>
        </w:numPr>
        <w:ind w:left="426"/>
        <w:rPr>
          <w:rFonts w:asciiTheme="minorHAnsi" w:hAnsiTheme="minorHAnsi" w:cstheme="minorHAnsi"/>
          <w:sz w:val="21"/>
          <w:szCs w:val="21"/>
        </w:rPr>
      </w:pPr>
      <w:r w:rsidRPr="00C66E64">
        <w:rPr>
          <w:rFonts w:asciiTheme="minorHAnsi" w:hAnsiTheme="minorHAnsi" w:cstheme="minorHAnsi"/>
          <w:sz w:val="21"/>
          <w:szCs w:val="21"/>
        </w:rPr>
        <w:t>Rental assistance guidelines have been launched last year. Now available in English and Spanish, and currently being translated to French and Arabic</w:t>
      </w:r>
      <w:r w:rsidR="00FA2E77" w:rsidRPr="00C66E64">
        <w:rPr>
          <w:rFonts w:asciiTheme="minorHAnsi" w:hAnsiTheme="minorHAnsi" w:cstheme="minorHAnsi"/>
          <w:sz w:val="21"/>
          <w:szCs w:val="21"/>
        </w:rPr>
        <w:t xml:space="preserve">. Available here: </w:t>
      </w:r>
      <w:hyperlink r:id="rId16" w:history="1">
        <w:r w:rsidR="00FA2E77" w:rsidRPr="00C66E64">
          <w:rPr>
            <w:rStyle w:val="Hyperlink"/>
            <w:rFonts w:asciiTheme="minorHAnsi" w:hAnsiTheme="minorHAnsi" w:cstheme="minorHAnsi"/>
            <w:sz w:val="21"/>
            <w:szCs w:val="21"/>
          </w:rPr>
          <w:t>https://www.sheltercluster.org/shelter-and-cash-working-group/documents/ifrc-step-step-guide-rental-assistance</w:t>
        </w:r>
      </w:hyperlink>
      <w:r w:rsidR="00FA2E77" w:rsidRPr="00C66E64">
        <w:rPr>
          <w:rFonts w:asciiTheme="minorHAnsi" w:hAnsiTheme="minorHAnsi" w:cstheme="minorHAnsi"/>
          <w:sz w:val="21"/>
          <w:szCs w:val="21"/>
        </w:rPr>
        <w:t xml:space="preserve"> </w:t>
      </w:r>
    </w:p>
    <w:p w14:paraId="471F6606" w14:textId="467B0619" w:rsidR="001800D5" w:rsidRPr="00C66E64" w:rsidRDefault="001800D5" w:rsidP="002D0A01">
      <w:pPr>
        <w:pStyle w:val="ListParagraph"/>
        <w:numPr>
          <w:ilvl w:val="0"/>
          <w:numId w:val="3"/>
        </w:numPr>
        <w:ind w:left="426"/>
        <w:rPr>
          <w:rFonts w:asciiTheme="minorHAnsi" w:hAnsiTheme="minorHAnsi" w:cstheme="minorHAnsi"/>
          <w:sz w:val="21"/>
          <w:szCs w:val="21"/>
        </w:rPr>
      </w:pPr>
      <w:r w:rsidRPr="00C66E64">
        <w:rPr>
          <w:rFonts w:asciiTheme="minorHAnsi" w:hAnsiTheme="minorHAnsi" w:cstheme="minorHAnsi"/>
          <w:sz w:val="21"/>
          <w:szCs w:val="21"/>
        </w:rPr>
        <w:t>Document was quite long, so a</w:t>
      </w:r>
      <w:r w:rsidR="00FA2E77" w:rsidRPr="00C66E64">
        <w:rPr>
          <w:rFonts w:asciiTheme="minorHAnsi" w:hAnsiTheme="minorHAnsi" w:cstheme="minorHAnsi"/>
          <w:sz w:val="21"/>
          <w:szCs w:val="21"/>
        </w:rPr>
        <w:t xml:space="preserve"> shorter</w:t>
      </w:r>
      <w:r w:rsidRPr="00C66E64">
        <w:rPr>
          <w:rFonts w:asciiTheme="minorHAnsi" w:hAnsiTheme="minorHAnsi" w:cstheme="minorHAnsi"/>
          <w:sz w:val="21"/>
          <w:szCs w:val="21"/>
        </w:rPr>
        <w:t xml:space="preserve"> tip sheet</w:t>
      </w:r>
      <w:r w:rsidR="00FA2E77" w:rsidRPr="00C66E64">
        <w:rPr>
          <w:rFonts w:asciiTheme="minorHAnsi" w:hAnsiTheme="minorHAnsi" w:cstheme="minorHAnsi"/>
          <w:sz w:val="21"/>
          <w:szCs w:val="21"/>
        </w:rPr>
        <w:t xml:space="preserve"> has been produced</w:t>
      </w:r>
      <w:r w:rsidRPr="00C66E64">
        <w:rPr>
          <w:rFonts w:asciiTheme="minorHAnsi" w:hAnsiTheme="minorHAnsi" w:cstheme="minorHAnsi"/>
          <w:sz w:val="21"/>
          <w:szCs w:val="21"/>
        </w:rPr>
        <w:t>.</w:t>
      </w:r>
      <w:r w:rsidR="00FA2E77" w:rsidRPr="00C66E64">
        <w:rPr>
          <w:rFonts w:asciiTheme="minorHAnsi" w:hAnsiTheme="minorHAnsi" w:cstheme="minorHAnsi"/>
          <w:sz w:val="21"/>
          <w:szCs w:val="21"/>
        </w:rPr>
        <w:t xml:space="preserve"> This s</w:t>
      </w:r>
      <w:r w:rsidRPr="00C66E64">
        <w:rPr>
          <w:rFonts w:asciiTheme="minorHAnsi" w:hAnsiTheme="minorHAnsi" w:cstheme="minorHAnsi"/>
          <w:sz w:val="21"/>
          <w:szCs w:val="21"/>
        </w:rPr>
        <w:t>hould support advocacy with donors and talking with field teams on the main steps in rental programming</w:t>
      </w:r>
    </w:p>
    <w:p w14:paraId="1B827F5C" w14:textId="1A0BA3A7" w:rsidR="001800D5" w:rsidRPr="00C66E64" w:rsidRDefault="00FA2E77" w:rsidP="002D0A01">
      <w:pPr>
        <w:pStyle w:val="ListParagraph"/>
        <w:numPr>
          <w:ilvl w:val="0"/>
          <w:numId w:val="3"/>
        </w:numPr>
        <w:ind w:left="426"/>
        <w:rPr>
          <w:rFonts w:asciiTheme="minorHAnsi" w:hAnsiTheme="minorHAnsi" w:cstheme="minorHAnsi"/>
          <w:sz w:val="21"/>
          <w:szCs w:val="21"/>
        </w:rPr>
      </w:pPr>
      <w:r w:rsidRPr="00C66E64">
        <w:rPr>
          <w:rFonts w:asciiTheme="minorHAnsi" w:hAnsiTheme="minorHAnsi" w:cstheme="minorHAnsi"/>
          <w:sz w:val="21"/>
          <w:szCs w:val="21"/>
        </w:rPr>
        <w:t>An</w:t>
      </w:r>
      <w:r w:rsidR="001800D5" w:rsidRPr="00C66E64">
        <w:rPr>
          <w:rFonts w:asciiTheme="minorHAnsi" w:hAnsiTheme="minorHAnsi" w:cstheme="minorHAnsi"/>
          <w:sz w:val="21"/>
          <w:szCs w:val="21"/>
        </w:rPr>
        <w:t xml:space="preserve"> online self-guided </w:t>
      </w:r>
      <w:proofErr w:type="gramStart"/>
      <w:r w:rsidR="001800D5" w:rsidRPr="00C66E64">
        <w:rPr>
          <w:rFonts w:asciiTheme="minorHAnsi" w:hAnsiTheme="minorHAnsi" w:cstheme="minorHAnsi"/>
          <w:sz w:val="21"/>
          <w:szCs w:val="21"/>
        </w:rPr>
        <w:t>1 hour</w:t>
      </w:r>
      <w:proofErr w:type="gramEnd"/>
      <w:r w:rsidR="001800D5" w:rsidRPr="00C66E64">
        <w:rPr>
          <w:rFonts w:asciiTheme="minorHAnsi" w:hAnsiTheme="minorHAnsi" w:cstheme="minorHAnsi"/>
          <w:sz w:val="21"/>
          <w:szCs w:val="21"/>
        </w:rPr>
        <w:t xml:space="preserve"> training</w:t>
      </w:r>
      <w:r w:rsidRPr="00C66E64">
        <w:rPr>
          <w:rFonts w:asciiTheme="minorHAnsi" w:hAnsiTheme="minorHAnsi" w:cstheme="minorHAnsi"/>
          <w:sz w:val="21"/>
          <w:szCs w:val="21"/>
        </w:rPr>
        <w:t xml:space="preserve"> is currently under development and expected to be finished in a few months.</w:t>
      </w:r>
    </w:p>
    <w:p w14:paraId="63CF69B0" w14:textId="2156F77D" w:rsidR="001800D5" w:rsidRPr="00C66E64" w:rsidRDefault="001800D5" w:rsidP="002D0A01">
      <w:pPr>
        <w:pStyle w:val="ListParagraph"/>
        <w:numPr>
          <w:ilvl w:val="0"/>
          <w:numId w:val="3"/>
        </w:numPr>
        <w:ind w:left="426"/>
        <w:rPr>
          <w:rFonts w:asciiTheme="minorHAnsi" w:hAnsiTheme="minorHAnsi" w:cstheme="minorHAnsi"/>
          <w:sz w:val="21"/>
          <w:szCs w:val="21"/>
        </w:rPr>
      </w:pPr>
      <w:r w:rsidRPr="00C66E64">
        <w:rPr>
          <w:rFonts w:asciiTheme="minorHAnsi" w:hAnsiTheme="minorHAnsi" w:cstheme="minorHAnsi"/>
          <w:sz w:val="21"/>
          <w:szCs w:val="21"/>
        </w:rPr>
        <w:t xml:space="preserve">David/Marta will share the links to the training, and tip sheets </w:t>
      </w:r>
      <w:r w:rsidR="00FA2E77" w:rsidRPr="00C66E64">
        <w:rPr>
          <w:rFonts w:asciiTheme="minorHAnsi" w:hAnsiTheme="minorHAnsi" w:cstheme="minorHAnsi"/>
          <w:sz w:val="21"/>
          <w:szCs w:val="21"/>
        </w:rPr>
        <w:t xml:space="preserve">with the CoP </w:t>
      </w:r>
      <w:r w:rsidRPr="00C66E64">
        <w:rPr>
          <w:rFonts w:asciiTheme="minorHAnsi" w:hAnsiTheme="minorHAnsi" w:cstheme="minorHAnsi"/>
          <w:sz w:val="21"/>
          <w:szCs w:val="21"/>
        </w:rPr>
        <w:t>once available.</w:t>
      </w:r>
    </w:p>
    <w:p w14:paraId="0B9C5631" w14:textId="77777777" w:rsidR="00DA6030" w:rsidRPr="00C66E64" w:rsidRDefault="00DA6030" w:rsidP="00C66E64">
      <w:pPr>
        <w:spacing w:line="240" w:lineRule="auto"/>
        <w:rPr>
          <w:rFonts w:cstheme="minorHAnsi"/>
          <w:sz w:val="21"/>
          <w:szCs w:val="21"/>
        </w:rPr>
      </w:pPr>
    </w:p>
    <w:p w14:paraId="0D75F8D9" w14:textId="77777777" w:rsidR="001800D5" w:rsidRPr="00C66E64" w:rsidRDefault="001800D5" w:rsidP="00C66E64">
      <w:pPr>
        <w:pStyle w:val="ListParagraph"/>
        <w:numPr>
          <w:ilvl w:val="0"/>
          <w:numId w:val="2"/>
        </w:numPr>
        <w:rPr>
          <w:rFonts w:asciiTheme="minorHAnsi" w:eastAsia="Times New Roman" w:hAnsiTheme="minorHAnsi" w:cstheme="minorHAnsi"/>
          <w:i/>
          <w:iCs/>
          <w:sz w:val="21"/>
          <w:szCs w:val="21"/>
          <w:u w:val="single"/>
          <w:lang w:val="en-GB"/>
        </w:rPr>
      </w:pPr>
      <w:r w:rsidRPr="00C66E64">
        <w:rPr>
          <w:rFonts w:asciiTheme="minorHAnsi" w:eastAsia="Times New Roman" w:hAnsiTheme="minorHAnsi" w:cstheme="minorHAnsi"/>
          <w:i/>
          <w:iCs/>
          <w:sz w:val="21"/>
          <w:szCs w:val="21"/>
          <w:u w:val="single"/>
          <w:lang w:val="en-GB"/>
        </w:rPr>
        <w:t>Cash Outcomes</w:t>
      </w:r>
    </w:p>
    <w:p w14:paraId="01D84885" w14:textId="035B253B" w:rsidR="001800D5" w:rsidRPr="00C66E64" w:rsidRDefault="001800D5" w:rsidP="00C66E64">
      <w:pPr>
        <w:pStyle w:val="ListParagraph"/>
        <w:numPr>
          <w:ilvl w:val="1"/>
          <w:numId w:val="2"/>
        </w:numPr>
        <w:rPr>
          <w:rFonts w:asciiTheme="minorHAnsi" w:eastAsia="Times New Roman" w:hAnsiTheme="minorHAnsi" w:cstheme="minorHAnsi"/>
          <w:i/>
          <w:iCs/>
          <w:sz w:val="21"/>
          <w:szCs w:val="21"/>
          <w:u w:val="single"/>
          <w:lang w:val="en-GB"/>
        </w:rPr>
      </w:pPr>
      <w:r w:rsidRPr="00C66E64">
        <w:rPr>
          <w:rFonts w:asciiTheme="minorHAnsi" w:eastAsia="Times New Roman" w:hAnsiTheme="minorHAnsi" w:cstheme="minorHAnsi"/>
          <w:i/>
          <w:iCs/>
          <w:sz w:val="21"/>
          <w:szCs w:val="21"/>
          <w:u w:val="single"/>
          <w:lang w:val="en-GB"/>
        </w:rPr>
        <w:t>Presentation by Somalia Shelter Cluster (</w:t>
      </w:r>
      <w:proofErr w:type="spellStart"/>
      <w:r w:rsidRPr="00C66E64">
        <w:rPr>
          <w:rFonts w:asciiTheme="minorHAnsi" w:eastAsia="Times New Roman" w:hAnsiTheme="minorHAnsi" w:cstheme="minorHAnsi"/>
          <w:i/>
          <w:iCs/>
          <w:sz w:val="21"/>
          <w:szCs w:val="21"/>
          <w:u w:val="single"/>
          <w:lang w:val="en-GB"/>
        </w:rPr>
        <w:t>Padmore</w:t>
      </w:r>
      <w:proofErr w:type="spellEnd"/>
      <w:r w:rsidRPr="00C66E64">
        <w:rPr>
          <w:rFonts w:asciiTheme="minorHAnsi" w:eastAsia="Times New Roman" w:hAnsiTheme="minorHAnsi" w:cstheme="minorHAnsi"/>
          <w:i/>
          <w:iCs/>
          <w:sz w:val="21"/>
          <w:szCs w:val="21"/>
          <w:u w:val="single"/>
          <w:lang w:val="en-GB"/>
        </w:rPr>
        <w:t>)</w:t>
      </w:r>
      <w:r w:rsidR="00305809" w:rsidRPr="00C66E64">
        <w:rPr>
          <w:rFonts w:asciiTheme="minorHAnsi" w:eastAsia="Times New Roman" w:hAnsiTheme="minorHAnsi" w:cstheme="minorHAnsi"/>
          <w:i/>
          <w:iCs/>
          <w:sz w:val="21"/>
          <w:szCs w:val="21"/>
          <w:u w:val="single"/>
          <w:lang w:val="en-GB"/>
        </w:rPr>
        <w:t xml:space="preserve"> </w:t>
      </w:r>
      <w:r w:rsidR="00305809" w:rsidRPr="00C66E64">
        <w:rPr>
          <w:rFonts w:asciiTheme="minorHAnsi" w:eastAsia="Times New Roman" w:hAnsiTheme="minorHAnsi" w:cstheme="minorHAnsi"/>
          <w:i/>
          <w:iCs/>
          <w:sz w:val="21"/>
          <w:szCs w:val="21"/>
          <w:lang w:val="en-GB"/>
        </w:rPr>
        <w:t>– for more info see attached presentation</w:t>
      </w:r>
    </w:p>
    <w:p w14:paraId="288B144F" w14:textId="41F68797" w:rsidR="001800D5" w:rsidRPr="00C66E64" w:rsidRDefault="001800D5" w:rsidP="00C66E64">
      <w:pPr>
        <w:spacing w:after="0" w:line="240" w:lineRule="auto"/>
        <w:rPr>
          <w:rFonts w:eastAsia="Times New Roman" w:cstheme="minorHAnsi"/>
          <w:i/>
          <w:iCs/>
          <w:sz w:val="21"/>
          <w:szCs w:val="21"/>
          <w:lang w:val="en-GB"/>
        </w:rPr>
      </w:pPr>
      <w:r w:rsidRPr="00C66E64">
        <w:rPr>
          <w:rFonts w:eastAsia="Times New Roman" w:cstheme="minorHAnsi"/>
          <w:i/>
          <w:iCs/>
          <w:sz w:val="21"/>
          <w:szCs w:val="21"/>
          <w:lang w:val="en-GB"/>
        </w:rPr>
        <w:t>Intro</w:t>
      </w:r>
    </w:p>
    <w:p w14:paraId="56A91A3D" w14:textId="06131A32" w:rsidR="001800D5" w:rsidRPr="00C66E64" w:rsidRDefault="001800D5" w:rsidP="002D0A01">
      <w:pPr>
        <w:pStyle w:val="ListParagraph"/>
        <w:numPr>
          <w:ilvl w:val="0"/>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Cash-based interventions have been used by humanitarian organisations in Somalia since 2003; multiple mechanisms used (voucher, mobile money, electronic cash, cash in hand)</w:t>
      </w:r>
    </w:p>
    <w:p w14:paraId="25E0A703" w14:textId="1D3AF5A9" w:rsidR="001800D5" w:rsidRPr="00C66E64" w:rsidRDefault="001800D5" w:rsidP="002D0A01">
      <w:pPr>
        <w:pStyle w:val="ListParagraph"/>
        <w:numPr>
          <w:ilvl w:val="0"/>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 xml:space="preserve">Shelter cluster has been sharing its cash response data with the Somalia Cash WG, which </w:t>
      </w:r>
      <w:r w:rsidR="00305809" w:rsidRPr="00C66E64">
        <w:rPr>
          <w:rFonts w:asciiTheme="minorHAnsi" w:eastAsia="Times New Roman" w:hAnsiTheme="minorHAnsi" w:cstheme="minorHAnsi"/>
          <w:sz w:val="21"/>
          <w:szCs w:val="21"/>
          <w:lang w:val="en-GB"/>
        </w:rPr>
        <w:t>coordinates</w:t>
      </w:r>
      <w:r w:rsidRPr="00C66E64">
        <w:rPr>
          <w:rFonts w:asciiTheme="minorHAnsi" w:eastAsia="Times New Roman" w:hAnsiTheme="minorHAnsi" w:cstheme="minorHAnsi"/>
          <w:sz w:val="21"/>
          <w:szCs w:val="21"/>
          <w:lang w:val="en-GB"/>
        </w:rPr>
        <w:t xml:space="preserve"> both sectoral and MPCA response</w:t>
      </w:r>
    </w:p>
    <w:p w14:paraId="1F137489" w14:textId="20E3ED29" w:rsidR="001800D5" w:rsidRPr="00C66E64" w:rsidRDefault="001800D5" w:rsidP="002D0A01">
      <w:pPr>
        <w:pStyle w:val="ListParagraph"/>
        <w:numPr>
          <w:ilvl w:val="0"/>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Since 2018, the cluster committed to delivering more than 50% of shelter/NFI assistance through cash using the mantra ‘why not cash?’</w:t>
      </w:r>
    </w:p>
    <w:p w14:paraId="630DF377" w14:textId="0BF02AED" w:rsidR="001800D5" w:rsidRPr="00C66E64" w:rsidRDefault="001800D5" w:rsidP="002D0A01">
      <w:pPr>
        <w:pStyle w:val="ListParagraph"/>
        <w:numPr>
          <w:ilvl w:val="0"/>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Since 2020, seeing an increase in assistance delivered through cash &gt; 25% of assistance unde</w:t>
      </w:r>
      <w:r w:rsidR="00F95E8C" w:rsidRPr="00C66E64">
        <w:rPr>
          <w:rFonts w:asciiTheme="minorHAnsi" w:eastAsia="Times New Roman" w:hAnsiTheme="minorHAnsi" w:cstheme="minorHAnsi"/>
          <w:sz w:val="21"/>
          <w:szCs w:val="21"/>
          <w:lang w:val="en-GB"/>
        </w:rPr>
        <w:t>r</w:t>
      </w:r>
      <w:r w:rsidRPr="00C66E64">
        <w:rPr>
          <w:rFonts w:asciiTheme="minorHAnsi" w:eastAsia="Times New Roman" w:hAnsiTheme="minorHAnsi" w:cstheme="minorHAnsi"/>
          <w:sz w:val="21"/>
          <w:szCs w:val="21"/>
          <w:lang w:val="en-GB"/>
        </w:rPr>
        <w:t xml:space="preserve"> the shelter cluster delivered through cash in 2020 (second highest among all clusters in </w:t>
      </w:r>
      <w:r w:rsidR="00305809" w:rsidRPr="00C66E64">
        <w:rPr>
          <w:rFonts w:asciiTheme="minorHAnsi" w:eastAsia="Times New Roman" w:hAnsiTheme="minorHAnsi" w:cstheme="minorHAnsi"/>
          <w:sz w:val="21"/>
          <w:szCs w:val="21"/>
          <w:lang w:val="en-GB"/>
        </w:rPr>
        <w:t>S</w:t>
      </w:r>
      <w:r w:rsidRPr="00C66E64">
        <w:rPr>
          <w:rFonts w:asciiTheme="minorHAnsi" w:eastAsia="Times New Roman" w:hAnsiTheme="minorHAnsi" w:cstheme="minorHAnsi"/>
          <w:sz w:val="21"/>
          <w:szCs w:val="21"/>
          <w:lang w:val="en-GB"/>
        </w:rPr>
        <w:t>omalia, after FS cluster)</w:t>
      </w:r>
    </w:p>
    <w:p w14:paraId="162E3200" w14:textId="4C31505B" w:rsidR="001800D5" w:rsidRPr="00C66E64" w:rsidRDefault="001800D5" w:rsidP="00C66E64">
      <w:pPr>
        <w:spacing w:after="0" w:line="240" w:lineRule="auto"/>
        <w:rPr>
          <w:rFonts w:eastAsia="Times New Roman" w:cstheme="minorHAnsi"/>
          <w:i/>
          <w:iCs/>
          <w:sz w:val="21"/>
          <w:szCs w:val="21"/>
          <w:lang w:val="en-GB"/>
        </w:rPr>
      </w:pPr>
      <w:r w:rsidRPr="00C66E64">
        <w:rPr>
          <w:rFonts w:eastAsia="Times New Roman" w:cstheme="minorHAnsi"/>
          <w:i/>
          <w:iCs/>
          <w:sz w:val="21"/>
          <w:szCs w:val="21"/>
          <w:lang w:val="en-GB"/>
        </w:rPr>
        <w:t>Rationale for cash response in Somalia</w:t>
      </w:r>
    </w:p>
    <w:p w14:paraId="4B7D9E33" w14:textId="5F08E8EA" w:rsidR="001800D5" w:rsidRPr="00C66E64" w:rsidRDefault="001800D5" w:rsidP="002D0A01">
      <w:pPr>
        <w:pStyle w:val="ListParagraph"/>
        <w:numPr>
          <w:ilvl w:val="0"/>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High insecurity and poor road infrastructure that makes transportation of shelter/NFI kits very difficult</w:t>
      </w:r>
    </w:p>
    <w:p w14:paraId="73DC4E7E" w14:textId="51E09CD9" w:rsidR="001800D5" w:rsidRPr="00C66E64" w:rsidRDefault="001800D5" w:rsidP="002D0A01">
      <w:pPr>
        <w:pStyle w:val="ListParagraph"/>
        <w:numPr>
          <w:ilvl w:val="0"/>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Packaging items with organisation logos is also a security risk</w:t>
      </w:r>
    </w:p>
    <w:p w14:paraId="30EE14CA" w14:textId="62556FA4" w:rsidR="001800D5" w:rsidRPr="00C66E64" w:rsidRDefault="001800D5" w:rsidP="002D0A01">
      <w:pPr>
        <w:pStyle w:val="ListParagraph"/>
        <w:numPr>
          <w:ilvl w:val="0"/>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 xml:space="preserve">Shelter/NFI kits are bulky and expensive to transport by air </w:t>
      </w:r>
    </w:p>
    <w:p w14:paraId="1AF53C08" w14:textId="07664021" w:rsidR="001800D5" w:rsidRPr="00C66E64" w:rsidRDefault="001800D5" w:rsidP="002D0A01">
      <w:pPr>
        <w:pStyle w:val="ListParagraph"/>
        <w:numPr>
          <w:ilvl w:val="0"/>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 xml:space="preserve">PDMs have shown cash to be preferred by beneficiaries </w:t>
      </w:r>
    </w:p>
    <w:p w14:paraId="24F7A994" w14:textId="4D0CBD05" w:rsidR="001800D5" w:rsidRPr="00C66E64" w:rsidRDefault="001800D5" w:rsidP="00C66E64">
      <w:pPr>
        <w:spacing w:after="0" w:line="240" w:lineRule="auto"/>
        <w:rPr>
          <w:rFonts w:eastAsia="Times New Roman" w:cstheme="minorHAnsi"/>
          <w:i/>
          <w:iCs/>
          <w:sz w:val="21"/>
          <w:szCs w:val="21"/>
          <w:lang w:val="en-GB"/>
        </w:rPr>
      </w:pPr>
      <w:r w:rsidRPr="00C66E64">
        <w:rPr>
          <w:rFonts w:eastAsia="Times New Roman" w:cstheme="minorHAnsi"/>
          <w:i/>
          <w:iCs/>
          <w:sz w:val="21"/>
          <w:szCs w:val="21"/>
          <w:lang w:val="en-GB"/>
        </w:rPr>
        <w:t>Challenges in cash response in Somalia</w:t>
      </w:r>
    </w:p>
    <w:p w14:paraId="7CBC58E8" w14:textId="21B879BB" w:rsidR="001800D5" w:rsidRPr="00C66E64" w:rsidRDefault="001800D5" w:rsidP="002D0A01">
      <w:pPr>
        <w:pStyle w:val="ListParagraph"/>
        <w:numPr>
          <w:ilvl w:val="0"/>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Gaps in market info. Partners don’t necessarily know if markets are functional</w:t>
      </w:r>
    </w:p>
    <w:p w14:paraId="3D22B78D" w14:textId="7B710330" w:rsidR="00F95E8C" w:rsidRPr="00C66E64" w:rsidRDefault="00F95E8C" w:rsidP="002D0A01">
      <w:pPr>
        <w:pStyle w:val="ListParagraph"/>
        <w:numPr>
          <w:ilvl w:val="0"/>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Lack of capacity within local organisations: technical capacity to implement cash transfers</w:t>
      </w:r>
    </w:p>
    <w:p w14:paraId="39943ED3" w14:textId="0C24EA1C" w:rsidR="00F95E8C" w:rsidRPr="00C66E64" w:rsidRDefault="00F95E8C" w:rsidP="002D0A01">
      <w:pPr>
        <w:pStyle w:val="ListParagraph"/>
        <w:numPr>
          <w:ilvl w:val="0"/>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Inability of markets to meet demands when there is a spike in demand (especially where there is an increase in demand for NFIs/shelter where there is displacement)</w:t>
      </w:r>
    </w:p>
    <w:p w14:paraId="258A3E15" w14:textId="2CC675B6" w:rsidR="00F95E8C" w:rsidRPr="00C66E64" w:rsidRDefault="00F95E8C" w:rsidP="002D0A01">
      <w:pPr>
        <w:pStyle w:val="ListParagraph"/>
        <w:numPr>
          <w:ilvl w:val="0"/>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Protection concerns</w:t>
      </w:r>
    </w:p>
    <w:p w14:paraId="3C53148E" w14:textId="33B97509" w:rsidR="00F95E8C" w:rsidRPr="00C66E64" w:rsidRDefault="00F95E8C" w:rsidP="002D0A01">
      <w:pPr>
        <w:pStyle w:val="ListParagraph"/>
        <w:numPr>
          <w:ilvl w:val="0"/>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Need for quality assurance in shelter construction (need to balance choice of beneficiaries, and ensuring quality)</w:t>
      </w:r>
    </w:p>
    <w:p w14:paraId="175838EC" w14:textId="2F7E192C" w:rsidR="00F95E8C" w:rsidRPr="00C66E64" w:rsidRDefault="00F95E8C" w:rsidP="00C66E64">
      <w:pPr>
        <w:spacing w:after="0" w:line="240" w:lineRule="auto"/>
        <w:rPr>
          <w:rFonts w:eastAsia="Times New Roman" w:cstheme="minorHAnsi"/>
          <w:i/>
          <w:iCs/>
          <w:sz w:val="21"/>
          <w:szCs w:val="21"/>
          <w:lang w:val="en-GB"/>
        </w:rPr>
      </w:pPr>
      <w:r w:rsidRPr="00C66E64">
        <w:rPr>
          <w:rFonts w:eastAsia="Times New Roman" w:cstheme="minorHAnsi"/>
          <w:i/>
          <w:iCs/>
          <w:sz w:val="21"/>
          <w:szCs w:val="21"/>
          <w:lang w:val="en-GB"/>
        </w:rPr>
        <w:t>Shelter cluster initiatives:</w:t>
      </w:r>
    </w:p>
    <w:p w14:paraId="6CCBB767" w14:textId="3583E3D3" w:rsidR="00F95E8C" w:rsidRPr="00C66E64" w:rsidRDefault="00F95E8C" w:rsidP="00C66E64">
      <w:pPr>
        <w:pStyle w:val="ListParagraph"/>
        <w:numPr>
          <w:ilvl w:val="0"/>
          <w:numId w:val="5"/>
        </w:numPr>
        <w:rPr>
          <w:rFonts w:asciiTheme="minorHAnsi" w:eastAsia="Times New Roman" w:hAnsiTheme="minorHAnsi" w:cstheme="minorHAnsi"/>
          <w:i/>
          <w:iCs/>
          <w:sz w:val="21"/>
          <w:szCs w:val="21"/>
          <w:lang w:val="en-GB"/>
        </w:rPr>
      </w:pPr>
      <w:r w:rsidRPr="00C66E64">
        <w:rPr>
          <w:rFonts w:asciiTheme="minorHAnsi" w:eastAsia="Times New Roman" w:hAnsiTheme="minorHAnsi" w:cstheme="minorHAnsi"/>
          <w:i/>
          <w:iCs/>
          <w:sz w:val="21"/>
          <w:szCs w:val="21"/>
          <w:lang w:val="en-GB"/>
        </w:rPr>
        <w:t xml:space="preserve">Joint market monitoring </w:t>
      </w:r>
    </w:p>
    <w:p w14:paraId="32D126D1" w14:textId="51ABD5D6" w:rsidR="001800D5" w:rsidRPr="00C66E64" w:rsidRDefault="00F95E8C" w:rsidP="002D0A01">
      <w:pPr>
        <w:pStyle w:val="ListParagraph"/>
        <w:numPr>
          <w:ilvl w:val="0"/>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lastRenderedPageBreak/>
        <w:t>Initiative of REACH, shelter, WASH, and education clusters</w:t>
      </w:r>
    </w:p>
    <w:p w14:paraId="68E6D035" w14:textId="1DC7F5CC" w:rsidR="00F95E8C" w:rsidRPr="00C66E64" w:rsidRDefault="00F95E8C" w:rsidP="002D0A01">
      <w:pPr>
        <w:pStyle w:val="ListParagraph"/>
        <w:numPr>
          <w:ilvl w:val="0"/>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Provi</w:t>
      </w:r>
      <w:r w:rsidR="0019242C" w:rsidRPr="00C66E64">
        <w:rPr>
          <w:rFonts w:asciiTheme="minorHAnsi" w:eastAsia="Times New Roman" w:hAnsiTheme="minorHAnsi" w:cstheme="minorHAnsi"/>
          <w:sz w:val="21"/>
          <w:szCs w:val="21"/>
          <w:lang w:val="en-GB"/>
        </w:rPr>
        <w:t>d</w:t>
      </w:r>
      <w:r w:rsidRPr="00C66E64">
        <w:rPr>
          <w:rFonts w:asciiTheme="minorHAnsi" w:eastAsia="Times New Roman" w:hAnsiTheme="minorHAnsi" w:cstheme="minorHAnsi"/>
          <w:sz w:val="21"/>
          <w:szCs w:val="21"/>
          <w:lang w:val="en-GB"/>
        </w:rPr>
        <w:t>e regular and updated monitoring info on a broad range of NFIs</w:t>
      </w:r>
    </w:p>
    <w:p w14:paraId="5D6E9A21" w14:textId="3E5F0E43" w:rsidR="00F95E8C" w:rsidRPr="00C66E64" w:rsidRDefault="00F95E8C" w:rsidP="002D0A01">
      <w:pPr>
        <w:pStyle w:val="ListParagraph"/>
        <w:numPr>
          <w:ilvl w:val="0"/>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 xml:space="preserve">Supports teams to understand quality, </w:t>
      </w:r>
      <w:proofErr w:type="gramStart"/>
      <w:r w:rsidRPr="00C66E64">
        <w:rPr>
          <w:rFonts w:asciiTheme="minorHAnsi" w:eastAsia="Times New Roman" w:hAnsiTheme="minorHAnsi" w:cstheme="minorHAnsi"/>
          <w:sz w:val="21"/>
          <w:szCs w:val="21"/>
          <w:lang w:val="en-GB"/>
        </w:rPr>
        <w:t>price</w:t>
      </w:r>
      <w:proofErr w:type="gramEnd"/>
      <w:r w:rsidRPr="00C66E64">
        <w:rPr>
          <w:rFonts w:asciiTheme="minorHAnsi" w:eastAsia="Times New Roman" w:hAnsiTheme="minorHAnsi" w:cstheme="minorHAnsi"/>
          <w:sz w:val="21"/>
          <w:szCs w:val="21"/>
          <w:lang w:val="en-GB"/>
        </w:rPr>
        <w:t xml:space="preserve"> and availability of priority S/NFI items</w:t>
      </w:r>
    </w:p>
    <w:p w14:paraId="5FB2F109" w14:textId="066CDACE" w:rsidR="00F95E8C" w:rsidRPr="00C66E64" w:rsidRDefault="00F95E8C" w:rsidP="002D0A01">
      <w:pPr>
        <w:pStyle w:val="ListParagraph"/>
        <w:numPr>
          <w:ilvl w:val="0"/>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Data collection and analysis done quarterly</w:t>
      </w:r>
    </w:p>
    <w:p w14:paraId="1912D71F" w14:textId="1826A2C7" w:rsidR="00F95E8C" w:rsidRPr="00C66E64" w:rsidRDefault="00F95E8C" w:rsidP="002D0A01">
      <w:pPr>
        <w:pStyle w:val="ListParagraph"/>
        <w:numPr>
          <w:ilvl w:val="0"/>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Found that partners are using the JMMI data to make decisions on their programming</w:t>
      </w:r>
    </w:p>
    <w:p w14:paraId="1D3F6863" w14:textId="67053524" w:rsidR="00F95E8C" w:rsidRPr="00C66E64" w:rsidRDefault="00F95E8C" w:rsidP="00C66E64">
      <w:pPr>
        <w:pStyle w:val="ListParagraph"/>
        <w:numPr>
          <w:ilvl w:val="0"/>
          <w:numId w:val="5"/>
        </w:numPr>
        <w:rPr>
          <w:rFonts w:asciiTheme="minorHAnsi" w:eastAsia="Times New Roman" w:hAnsiTheme="minorHAnsi" w:cstheme="minorHAnsi"/>
          <w:sz w:val="21"/>
          <w:szCs w:val="21"/>
          <w:lang w:val="en-GB"/>
        </w:rPr>
      </w:pPr>
      <w:r w:rsidRPr="00C66E64">
        <w:rPr>
          <w:rFonts w:asciiTheme="minorHAnsi" w:eastAsia="Times New Roman" w:hAnsiTheme="minorHAnsi" w:cstheme="minorHAnsi"/>
          <w:i/>
          <w:iCs/>
          <w:sz w:val="21"/>
          <w:szCs w:val="21"/>
          <w:lang w:val="en-GB"/>
        </w:rPr>
        <w:t>NFI/Shelter Guidelines</w:t>
      </w:r>
    </w:p>
    <w:p w14:paraId="4DD483BD" w14:textId="1C193672" w:rsidR="00F95E8C" w:rsidRPr="00C66E64" w:rsidRDefault="00F95E8C" w:rsidP="002D0A01">
      <w:pPr>
        <w:pStyle w:val="ListParagraph"/>
        <w:numPr>
          <w:ilvl w:val="0"/>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Mentions modalities, and each of the associated risks and mitigation methods</w:t>
      </w:r>
    </w:p>
    <w:p w14:paraId="0E4A62B2" w14:textId="1EEBC5C8" w:rsidR="00F95E8C" w:rsidRPr="00C66E64" w:rsidRDefault="00F95E8C" w:rsidP="002D0A01">
      <w:pPr>
        <w:pStyle w:val="ListParagraph"/>
        <w:numPr>
          <w:ilvl w:val="0"/>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Cluster is planning a workshop for S/NFI partners</w:t>
      </w:r>
    </w:p>
    <w:p w14:paraId="560F3C15" w14:textId="6E289328" w:rsidR="00F95E8C" w:rsidRPr="00C66E64" w:rsidRDefault="00F95E8C" w:rsidP="00C66E64">
      <w:pPr>
        <w:pStyle w:val="ListParagraph"/>
        <w:numPr>
          <w:ilvl w:val="0"/>
          <w:numId w:val="5"/>
        </w:numPr>
        <w:rPr>
          <w:rFonts w:asciiTheme="minorHAnsi" w:eastAsia="Times New Roman" w:hAnsiTheme="minorHAnsi" w:cstheme="minorHAnsi"/>
          <w:i/>
          <w:iCs/>
          <w:sz w:val="21"/>
          <w:szCs w:val="21"/>
          <w:lang w:val="en-GB"/>
        </w:rPr>
      </w:pPr>
      <w:r w:rsidRPr="00C66E64">
        <w:rPr>
          <w:rFonts w:asciiTheme="minorHAnsi" w:eastAsia="Times New Roman" w:hAnsiTheme="minorHAnsi" w:cstheme="minorHAnsi"/>
          <w:i/>
          <w:iCs/>
          <w:sz w:val="21"/>
          <w:szCs w:val="21"/>
          <w:lang w:val="en-GB"/>
        </w:rPr>
        <w:t>PDM and Post-Construction Monitoring tools</w:t>
      </w:r>
    </w:p>
    <w:p w14:paraId="1F67DA25" w14:textId="066A67E3" w:rsidR="00F95E8C" w:rsidRPr="00C66E64" w:rsidRDefault="00F95E8C" w:rsidP="002D0A01">
      <w:pPr>
        <w:pStyle w:val="ListParagraph"/>
        <w:numPr>
          <w:ilvl w:val="0"/>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Developed by the cluster for cash and in-kind responses</w:t>
      </w:r>
    </w:p>
    <w:p w14:paraId="3B201980" w14:textId="3409CD99" w:rsidR="00F95E8C" w:rsidRPr="00C66E64" w:rsidRDefault="00F95E8C" w:rsidP="002D0A01">
      <w:pPr>
        <w:pStyle w:val="ListParagraph"/>
        <w:numPr>
          <w:ilvl w:val="0"/>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Evaluates the appropriateness of each modality</w:t>
      </w:r>
    </w:p>
    <w:p w14:paraId="77212A77" w14:textId="3B0EE744" w:rsidR="00F95E8C" w:rsidRPr="00C66E64" w:rsidRDefault="00F95E8C" w:rsidP="002D0A01">
      <w:pPr>
        <w:pStyle w:val="ListParagraph"/>
        <w:numPr>
          <w:ilvl w:val="0"/>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Seeks to identify the risks involved with each modality</w:t>
      </w:r>
    </w:p>
    <w:p w14:paraId="45CADF83" w14:textId="228AF39E" w:rsidR="00F95E8C" w:rsidRPr="00C66E64" w:rsidRDefault="00F95E8C" w:rsidP="002D0A01">
      <w:pPr>
        <w:pStyle w:val="ListParagraph"/>
        <w:numPr>
          <w:ilvl w:val="0"/>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Evaluates the beneficiary preference in terms of modality</w:t>
      </w:r>
    </w:p>
    <w:p w14:paraId="47B0C6BF" w14:textId="48016D96" w:rsidR="00F95E8C" w:rsidRPr="00C66E64" w:rsidRDefault="00F95E8C" w:rsidP="002D0A01">
      <w:pPr>
        <w:pStyle w:val="ListParagraph"/>
        <w:numPr>
          <w:ilvl w:val="0"/>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Cluster will produce a consolidated report within a month with learnings, and will compile PDM data cross partners</w:t>
      </w:r>
    </w:p>
    <w:p w14:paraId="61A640F0" w14:textId="140444CC" w:rsidR="0019242C" w:rsidRPr="00C66E64" w:rsidRDefault="0019242C" w:rsidP="00C66E64">
      <w:pPr>
        <w:spacing w:after="0" w:line="240" w:lineRule="auto"/>
        <w:rPr>
          <w:rFonts w:eastAsia="Times New Roman" w:cstheme="minorHAnsi"/>
          <w:i/>
          <w:iCs/>
          <w:sz w:val="21"/>
          <w:szCs w:val="21"/>
          <w:lang w:val="en-GB"/>
        </w:rPr>
      </w:pPr>
      <w:r w:rsidRPr="00C66E64">
        <w:rPr>
          <w:rFonts w:eastAsia="Times New Roman" w:cstheme="minorHAnsi"/>
          <w:i/>
          <w:iCs/>
          <w:sz w:val="21"/>
          <w:szCs w:val="21"/>
          <w:lang w:val="en-GB"/>
        </w:rPr>
        <w:t>Q&amp;A:</w:t>
      </w:r>
    </w:p>
    <w:p w14:paraId="79D5EF0D" w14:textId="49834814" w:rsidR="0017662A" w:rsidRPr="00C66E64" w:rsidRDefault="0017662A" w:rsidP="002D0A01">
      <w:pPr>
        <w:pStyle w:val="ListParagraph"/>
        <w:numPr>
          <w:ilvl w:val="0"/>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i/>
          <w:iCs/>
          <w:sz w:val="21"/>
          <w:szCs w:val="21"/>
          <w:lang w:val="en-GB"/>
        </w:rPr>
        <w:t xml:space="preserve">Q: does the PDM look at shelter outcomes or more the output or process level? </w:t>
      </w:r>
      <w:r w:rsidR="0019242C" w:rsidRPr="00C66E64">
        <w:rPr>
          <w:rFonts w:asciiTheme="minorHAnsi" w:eastAsia="Times New Roman" w:hAnsiTheme="minorHAnsi" w:cstheme="minorHAnsi"/>
          <w:sz w:val="21"/>
          <w:szCs w:val="21"/>
          <w:lang w:val="en-GB"/>
        </w:rPr>
        <w:t xml:space="preserve">A: </w:t>
      </w:r>
      <w:r w:rsidRPr="00C66E64">
        <w:rPr>
          <w:rFonts w:asciiTheme="minorHAnsi" w:eastAsia="Times New Roman" w:hAnsiTheme="minorHAnsi" w:cstheme="minorHAnsi"/>
          <w:sz w:val="21"/>
          <w:szCs w:val="21"/>
          <w:lang w:val="en-GB"/>
        </w:rPr>
        <w:t xml:space="preserve">The PDM monitors both: how the assistance is delivered, protection risks/issues etc as well as looking at improvements from the perspective of the recipients. </w:t>
      </w:r>
    </w:p>
    <w:p w14:paraId="05C80FC4" w14:textId="77777777" w:rsidR="0019242C" w:rsidRPr="00C66E64" w:rsidRDefault="0019242C" w:rsidP="00AD4202">
      <w:pPr>
        <w:spacing w:after="0" w:line="240" w:lineRule="auto"/>
        <w:rPr>
          <w:rFonts w:eastAsia="Times New Roman" w:cstheme="minorHAnsi"/>
          <w:sz w:val="21"/>
          <w:szCs w:val="21"/>
          <w:lang w:val="en-GB"/>
        </w:rPr>
      </w:pPr>
    </w:p>
    <w:p w14:paraId="583E2AFD" w14:textId="2827467E" w:rsidR="0017662A" w:rsidRPr="00C66E64" w:rsidRDefault="0017662A" w:rsidP="00C66E64">
      <w:pPr>
        <w:spacing w:line="240" w:lineRule="auto"/>
        <w:rPr>
          <w:rFonts w:eastAsia="Times New Roman" w:cstheme="minorHAnsi"/>
          <w:sz w:val="21"/>
          <w:szCs w:val="21"/>
          <w:lang w:val="en-GB"/>
        </w:rPr>
      </w:pPr>
      <w:r w:rsidRPr="00C66E64">
        <w:rPr>
          <w:rFonts w:eastAsia="Times New Roman" w:cstheme="minorHAnsi"/>
          <w:sz w:val="21"/>
          <w:szCs w:val="21"/>
          <w:lang w:val="en-GB"/>
        </w:rPr>
        <w:t xml:space="preserve">Somalia tools available: </w:t>
      </w:r>
      <w:hyperlink r:id="rId17" w:history="1">
        <w:r w:rsidRPr="00C66E64">
          <w:rPr>
            <w:rStyle w:val="Hyperlink"/>
            <w:rFonts w:eastAsia="Times New Roman" w:cstheme="minorHAnsi"/>
            <w:sz w:val="21"/>
            <w:szCs w:val="21"/>
            <w:lang w:val="en-GB"/>
          </w:rPr>
          <w:t>https://www.sheltercluster.org/standardized-tools/library/post-distribution-monitoring-tool</w:t>
        </w:r>
      </w:hyperlink>
      <w:r w:rsidRPr="00C66E64">
        <w:rPr>
          <w:rFonts w:eastAsia="Times New Roman" w:cstheme="minorHAnsi"/>
          <w:sz w:val="21"/>
          <w:szCs w:val="21"/>
          <w:lang w:val="en-GB"/>
        </w:rPr>
        <w:t xml:space="preserve"> and included in the Shelter Cluster Coordination Toolkit and the Shelter Cluster Information Management Toolkit.</w:t>
      </w:r>
    </w:p>
    <w:p w14:paraId="6162D152" w14:textId="181AC8C0" w:rsidR="001800D5" w:rsidRPr="00C66E64" w:rsidRDefault="001800D5" w:rsidP="00C66E64">
      <w:pPr>
        <w:pStyle w:val="ListParagraph"/>
        <w:numPr>
          <w:ilvl w:val="1"/>
          <w:numId w:val="2"/>
        </w:numPr>
        <w:rPr>
          <w:rFonts w:asciiTheme="minorHAnsi" w:eastAsia="Times New Roman" w:hAnsiTheme="minorHAnsi" w:cstheme="minorHAnsi"/>
          <w:i/>
          <w:iCs/>
          <w:sz w:val="21"/>
          <w:szCs w:val="21"/>
          <w:u w:val="single"/>
          <w:lang w:val="en-GB"/>
        </w:rPr>
      </w:pPr>
      <w:r w:rsidRPr="00C66E64">
        <w:rPr>
          <w:rFonts w:asciiTheme="minorHAnsi" w:eastAsia="Times New Roman" w:hAnsiTheme="minorHAnsi" w:cstheme="minorHAnsi"/>
          <w:i/>
          <w:iCs/>
          <w:sz w:val="21"/>
          <w:szCs w:val="21"/>
          <w:u w:val="single"/>
          <w:lang w:val="en-GB"/>
        </w:rPr>
        <w:t>Updates from USAID MPC Outcome review</w:t>
      </w:r>
      <w:r w:rsidR="0017662A" w:rsidRPr="00C66E64">
        <w:rPr>
          <w:rFonts w:asciiTheme="minorHAnsi" w:eastAsia="Times New Roman" w:hAnsiTheme="minorHAnsi" w:cstheme="minorHAnsi"/>
          <w:i/>
          <w:iCs/>
          <w:sz w:val="21"/>
          <w:szCs w:val="21"/>
          <w:u w:val="single"/>
          <w:lang w:val="en-GB"/>
        </w:rPr>
        <w:t xml:space="preserve"> (Jose, </w:t>
      </w:r>
      <w:proofErr w:type="spellStart"/>
      <w:r w:rsidR="0017662A" w:rsidRPr="00C66E64">
        <w:rPr>
          <w:rFonts w:asciiTheme="minorHAnsi" w:eastAsia="Times New Roman" w:hAnsiTheme="minorHAnsi" w:cstheme="minorHAnsi"/>
          <w:i/>
          <w:iCs/>
          <w:sz w:val="21"/>
          <w:szCs w:val="21"/>
          <w:u w:val="single"/>
          <w:lang w:val="en-GB"/>
        </w:rPr>
        <w:t>CaLP</w:t>
      </w:r>
      <w:proofErr w:type="spellEnd"/>
      <w:r w:rsidR="0017662A" w:rsidRPr="00C66E64">
        <w:rPr>
          <w:rFonts w:asciiTheme="minorHAnsi" w:eastAsia="Times New Roman" w:hAnsiTheme="minorHAnsi" w:cstheme="minorHAnsi"/>
          <w:i/>
          <w:iCs/>
          <w:sz w:val="21"/>
          <w:szCs w:val="21"/>
          <w:u w:val="single"/>
          <w:lang w:val="en-GB"/>
        </w:rPr>
        <w:t>)</w:t>
      </w:r>
      <w:r w:rsidRPr="00C66E64">
        <w:rPr>
          <w:rFonts w:asciiTheme="minorHAnsi" w:eastAsia="Times New Roman" w:hAnsiTheme="minorHAnsi" w:cstheme="minorHAnsi"/>
          <w:i/>
          <w:iCs/>
          <w:sz w:val="21"/>
          <w:szCs w:val="21"/>
          <w:u w:val="single"/>
          <w:lang w:val="en-GB"/>
        </w:rPr>
        <w:t xml:space="preserve"> </w:t>
      </w:r>
      <w:r w:rsidR="0019242C" w:rsidRPr="00C66E64">
        <w:rPr>
          <w:rFonts w:asciiTheme="minorHAnsi" w:eastAsia="Times New Roman" w:hAnsiTheme="minorHAnsi" w:cstheme="minorHAnsi"/>
          <w:i/>
          <w:iCs/>
          <w:sz w:val="21"/>
          <w:szCs w:val="21"/>
          <w:lang w:val="en-GB"/>
        </w:rPr>
        <w:t>– see presentation for more information</w:t>
      </w:r>
    </w:p>
    <w:p w14:paraId="5A918FD9" w14:textId="6C549FFE" w:rsidR="00CA54C0" w:rsidRPr="00C66E64" w:rsidRDefault="0019242C" w:rsidP="00C66E64">
      <w:pPr>
        <w:pStyle w:val="ListParagraph"/>
        <w:numPr>
          <w:ilvl w:val="0"/>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Updates on the revision process for the Grand Bargain MPCA Outcome Indicators were shared by CALP (one of the 3 co-leads of the MPCA outcome indicator work)</w:t>
      </w:r>
    </w:p>
    <w:p w14:paraId="5B6D740A" w14:textId="34A457A6" w:rsidR="00CA54C0" w:rsidRPr="00C66E64" w:rsidRDefault="00CA54C0" w:rsidP="00C66E64">
      <w:pPr>
        <w:pStyle w:val="ListParagraph"/>
        <w:numPr>
          <w:ilvl w:val="0"/>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Process and timeline:</w:t>
      </w:r>
    </w:p>
    <w:p w14:paraId="1FC3444A" w14:textId="535DA1C1" w:rsidR="00CA54C0" w:rsidRPr="00C66E64" w:rsidRDefault="00CA54C0" w:rsidP="00C66E64">
      <w:pPr>
        <w:pStyle w:val="ListParagraph"/>
        <w:numPr>
          <w:ilvl w:val="1"/>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MPCA outcome indicators developed in 2019, and now under revision unde</w:t>
      </w:r>
      <w:r w:rsidR="0019242C" w:rsidRPr="00C66E64">
        <w:rPr>
          <w:rFonts w:asciiTheme="minorHAnsi" w:eastAsia="Times New Roman" w:hAnsiTheme="minorHAnsi" w:cstheme="minorHAnsi"/>
          <w:sz w:val="21"/>
          <w:szCs w:val="21"/>
          <w:lang w:val="en-GB"/>
        </w:rPr>
        <w:t>r the</w:t>
      </w:r>
      <w:r w:rsidRPr="00C66E64">
        <w:rPr>
          <w:rFonts w:asciiTheme="minorHAnsi" w:eastAsia="Times New Roman" w:hAnsiTheme="minorHAnsi" w:cstheme="minorHAnsi"/>
          <w:sz w:val="21"/>
          <w:szCs w:val="21"/>
          <w:lang w:val="en-GB"/>
        </w:rPr>
        <w:t xml:space="preserve"> Grand Bargain</w:t>
      </w:r>
    </w:p>
    <w:p w14:paraId="5274E83F" w14:textId="795E10D2" w:rsidR="00CA54C0" w:rsidRPr="00C66E64" w:rsidRDefault="00CA54C0" w:rsidP="00C66E64">
      <w:pPr>
        <w:pStyle w:val="ListParagraph"/>
        <w:numPr>
          <w:ilvl w:val="1"/>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Consultancy conducted in 2021, consulting 60 KIIs, and 30 survey respondents. Report currently being drafted</w:t>
      </w:r>
    </w:p>
    <w:p w14:paraId="28B83DEE" w14:textId="7CB4A671" w:rsidR="00CA54C0" w:rsidRPr="00C66E64" w:rsidRDefault="00CA54C0" w:rsidP="00C66E64">
      <w:pPr>
        <w:pStyle w:val="ListParagraph"/>
        <w:numPr>
          <w:ilvl w:val="1"/>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Reference Group will meet on 10</w:t>
      </w:r>
      <w:r w:rsidRPr="00C66E64">
        <w:rPr>
          <w:rFonts w:asciiTheme="minorHAnsi" w:eastAsia="Times New Roman" w:hAnsiTheme="minorHAnsi" w:cstheme="minorHAnsi"/>
          <w:sz w:val="21"/>
          <w:szCs w:val="21"/>
          <w:vertAlign w:val="superscript"/>
          <w:lang w:val="en-GB"/>
        </w:rPr>
        <w:t>th</w:t>
      </w:r>
      <w:r w:rsidRPr="00C66E64">
        <w:rPr>
          <w:rFonts w:asciiTheme="minorHAnsi" w:eastAsia="Times New Roman" w:hAnsiTheme="minorHAnsi" w:cstheme="minorHAnsi"/>
          <w:sz w:val="21"/>
          <w:szCs w:val="21"/>
          <w:lang w:val="en-GB"/>
        </w:rPr>
        <w:t xml:space="preserve"> May to discuss findings and next steps</w:t>
      </w:r>
    </w:p>
    <w:p w14:paraId="396248DE" w14:textId="1BBDA0E6" w:rsidR="00CA54C0" w:rsidRPr="00C66E64" w:rsidRDefault="00CA54C0" w:rsidP="00C66E64">
      <w:pPr>
        <w:pStyle w:val="ListParagraph"/>
        <w:numPr>
          <w:ilvl w:val="1"/>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Aiming to draft the new indicators and guidance by June 2021</w:t>
      </w:r>
    </w:p>
    <w:p w14:paraId="0E4DC23B" w14:textId="00253E5B" w:rsidR="00CA54C0" w:rsidRPr="00C66E64" w:rsidRDefault="00CA54C0" w:rsidP="00C66E64">
      <w:pPr>
        <w:pStyle w:val="ListParagraph"/>
        <w:numPr>
          <w:ilvl w:val="1"/>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Keen to have inputs form the shelter sector by end of May 2021. Can be an iterative process with the focal points from the sector, and the reference group</w:t>
      </w:r>
    </w:p>
    <w:p w14:paraId="2FD5CCBA" w14:textId="44198FB6" w:rsidR="00CA54C0" w:rsidRPr="00C66E64" w:rsidRDefault="00CA54C0" w:rsidP="00C66E64">
      <w:pPr>
        <w:pStyle w:val="ListParagraph"/>
        <w:numPr>
          <w:ilvl w:val="1"/>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 xml:space="preserve">Current shelter indicators </w:t>
      </w:r>
      <w:r w:rsidR="0019242C" w:rsidRPr="00C66E64">
        <w:rPr>
          <w:rFonts w:asciiTheme="minorHAnsi" w:eastAsia="Times New Roman" w:hAnsiTheme="minorHAnsi" w:cstheme="minorHAnsi"/>
          <w:sz w:val="21"/>
          <w:szCs w:val="21"/>
          <w:lang w:val="en-GB"/>
        </w:rPr>
        <w:t>are:</w:t>
      </w:r>
    </w:p>
    <w:p w14:paraId="659B0ECE" w14:textId="4EC34B18" w:rsidR="0019242C" w:rsidRPr="00C66E64" w:rsidRDefault="0019242C" w:rsidP="00C66E64">
      <w:pPr>
        <w:spacing w:line="240" w:lineRule="auto"/>
        <w:jc w:val="center"/>
        <w:rPr>
          <w:rFonts w:eastAsia="Times New Roman" w:cstheme="minorHAnsi"/>
          <w:sz w:val="21"/>
          <w:szCs w:val="21"/>
          <w:lang w:val="en-GB"/>
        </w:rPr>
      </w:pPr>
      <w:r w:rsidRPr="00C66E64">
        <w:rPr>
          <w:rFonts w:cstheme="minorHAnsi"/>
          <w:noProof/>
          <w:sz w:val="21"/>
          <w:szCs w:val="21"/>
        </w:rPr>
        <w:drawing>
          <wp:inline distT="0" distB="0" distL="0" distR="0" wp14:anchorId="61433A2D" wp14:editId="6B1BADEE">
            <wp:extent cx="4973287" cy="2010161"/>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83579" cy="2014321"/>
                    </a:xfrm>
                    <a:prstGeom prst="rect">
                      <a:avLst/>
                    </a:prstGeom>
                  </pic:spPr>
                </pic:pic>
              </a:graphicData>
            </a:graphic>
          </wp:inline>
        </w:drawing>
      </w:r>
    </w:p>
    <w:p w14:paraId="7C1DA7FE" w14:textId="1E9E83EC" w:rsidR="00CA54C0" w:rsidRPr="00C66E64" w:rsidRDefault="00CA54C0" w:rsidP="00C66E64">
      <w:pPr>
        <w:pStyle w:val="ListParagraph"/>
        <w:numPr>
          <w:ilvl w:val="0"/>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Feedback so far on the shelter indicators:</w:t>
      </w:r>
    </w:p>
    <w:p w14:paraId="4237AB6F" w14:textId="7CD826ED" w:rsidR="00CA54C0" w:rsidRPr="00C66E64" w:rsidRDefault="00CA54C0" w:rsidP="00C66E64">
      <w:pPr>
        <w:pStyle w:val="ListParagraph"/>
        <w:numPr>
          <w:ilvl w:val="1"/>
          <w:numId w:val="3"/>
        </w:numPr>
        <w:ind w:left="993"/>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 xml:space="preserve">MPCA will not impact the quality of the shelter </w:t>
      </w:r>
    </w:p>
    <w:p w14:paraId="415D2B39" w14:textId="371D2A61" w:rsidR="00CA54C0" w:rsidRPr="00C66E64" w:rsidRDefault="00CA54C0" w:rsidP="00C66E64">
      <w:pPr>
        <w:pStyle w:val="ListParagraph"/>
        <w:numPr>
          <w:ilvl w:val="1"/>
          <w:numId w:val="3"/>
        </w:numPr>
        <w:ind w:left="993"/>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Indicators not used or should incorporate % of expenditures on rent</w:t>
      </w:r>
    </w:p>
    <w:p w14:paraId="74EF9DF5" w14:textId="5ACDBF80" w:rsidR="00CA54C0" w:rsidRPr="00C66E64" w:rsidRDefault="00CA54C0" w:rsidP="00C66E64">
      <w:pPr>
        <w:pStyle w:val="ListParagraph"/>
        <w:numPr>
          <w:ilvl w:val="1"/>
          <w:numId w:val="3"/>
        </w:numPr>
        <w:ind w:left="993"/>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Incorporate indicators relevant to camp situations</w:t>
      </w:r>
    </w:p>
    <w:p w14:paraId="4BA332EE" w14:textId="77777777" w:rsidR="00C66E64" w:rsidRDefault="00CA54C0" w:rsidP="00C66E64">
      <w:pPr>
        <w:pStyle w:val="ListParagraph"/>
        <w:numPr>
          <w:ilvl w:val="0"/>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sz w:val="21"/>
          <w:szCs w:val="21"/>
          <w:lang w:val="en-GB"/>
        </w:rPr>
        <w:t xml:space="preserve">3 options </w:t>
      </w:r>
      <w:r w:rsidR="0019242C" w:rsidRPr="00C66E64">
        <w:rPr>
          <w:rFonts w:asciiTheme="minorHAnsi" w:eastAsia="Times New Roman" w:hAnsiTheme="minorHAnsi" w:cstheme="minorHAnsi"/>
          <w:sz w:val="21"/>
          <w:szCs w:val="21"/>
          <w:lang w:val="en-GB"/>
        </w:rPr>
        <w:t xml:space="preserve">for the indicators being proposed </w:t>
      </w:r>
      <w:r w:rsidRPr="00C66E64">
        <w:rPr>
          <w:rFonts w:asciiTheme="minorHAnsi" w:eastAsia="Times New Roman" w:hAnsiTheme="minorHAnsi" w:cstheme="minorHAnsi"/>
          <w:sz w:val="21"/>
          <w:szCs w:val="21"/>
          <w:lang w:val="en-GB"/>
        </w:rPr>
        <w:t>based on the various sector feedback:</w:t>
      </w:r>
    </w:p>
    <w:p w14:paraId="7ECB1EA4" w14:textId="77777777" w:rsidR="00C66E64" w:rsidRPr="00C66E64" w:rsidRDefault="00C66E64" w:rsidP="00C66E64">
      <w:pPr>
        <w:pStyle w:val="ListParagraph"/>
        <w:numPr>
          <w:ilvl w:val="1"/>
          <w:numId w:val="3"/>
        </w:numPr>
        <w:rPr>
          <w:rFonts w:asciiTheme="minorHAnsi" w:eastAsia="Times New Roman" w:hAnsiTheme="minorHAnsi" w:cstheme="minorHAnsi"/>
          <w:sz w:val="21"/>
          <w:szCs w:val="21"/>
          <w:lang w:val="en-GB"/>
        </w:rPr>
      </w:pPr>
      <w:r>
        <w:rPr>
          <w:rFonts w:asciiTheme="minorHAnsi" w:eastAsia="Times New Roman" w:hAnsiTheme="minorHAnsi" w:cstheme="minorHAnsi"/>
          <w:sz w:val="21"/>
          <w:szCs w:val="21"/>
          <w:lang w:val="en-GB"/>
        </w:rPr>
        <w:t xml:space="preserve">Option 1: </w:t>
      </w:r>
      <w:r w:rsidR="00CA54C0" w:rsidRPr="00C66E64">
        <w:rPr>
          <w:rFonts w:eastAsia="Times New Roman" w:cstheme="minorHAnsi"/>
          <w:sz w:val="21"/>
          <w:szCs w:val="21"/>
          <w:lang w:val="en-GB"/>
        </w:rPr>
        <w:t>Minimum number of indicators (2 or 3 max) without significant conditions on use</w:t>
      </w:r>
    </w:p>
    <w:p w14:paraId="5A441481" w14:textId="77777777" w:rsidR="00C66E64" w:rsidRPr="00C66E64" w:rsidRDefault="00CA54C0" w:rsidP="00C66E64">
      <w:pPr>
        <w:pStyle w:val="ListParagraph"/>
        <w:numPr>
          <w:ilvl w:val="2"/>
          <w:numId w:val="3"/>
        </w:numPr>
        <w:rPr>
          <w:rFonts w:asciiTheme="minorHAnsi" w:eastAsia="Times New Roman" w:hAnsiTheme="minorHAnsi" w:cstheme="minorHAnsi"/>
          <w:sz w:val="21"/>
          <w:szCs w:val="21"/>
          <w:lang w:val="en-GB"/>
        </w:rPr>
      </w:pPr>
      <w:r w:rsidRPr="00C66E64">
        <w:rPr>
          <w:rFonts w:eastAsia="Times New Roman" w:cstheme="minorHAnsi"/>
          <w:sz w:val="21"/>
          <w:szCs w:val="21"/>
          <w:lang w:val="en-GB"/>
        </w:rPr>
        <w:t>Would require the shelter sector to agree on universally appropriate indicators</w:t>
      </w:r>
    </w:p>
    <w:p w14:paraId="3EC81A97" w14:textId="77777777" w:rsidR="00C66E64" w:rsidRPr="00C66E64" w:rsidRDefault="00CA54C0" w:rsidP="00C66E64">
      <w:pPr>
        <w:pStyle w:val="ListParagraph"/>
        <w:numPr>
          <w:ilvl w:val="2"/>
          <w:numId w:val="3"/>
        </w:numPr>
        <w:rPr>
          <w:rFonts w:asciiTheme="minorHAnsi" w:eastAsia="Times New Roman" w:hAnsiTheme="minorHAnsi" w:cstheme="minorHAnsi"/>
          <w:sz w:val="21"/>
          <w:szCs w:val="21"/>
          <w:lang w:val="en-GB"/>
        </w:rPr>
      </w:pPr>
      <w:r w:rsidRPr="00C66E64">
        <w:rPr>
          <w:rFonts w:eastAsia="Times New Roman" w:cstheme="minorHAnsi"/>
          <w:sz w:val="21"/>
          <w:szCs w:val="21"/>
          <w:lang w:val="en-GB"/>
        </w:rPr>
        <w:t xml:space="preserve">Indicators could be </w:t>
      </w:r>
      <w:proofErr w:type="gramStart"/>
      <w:r w:rsidRPr="00C66E64">
        <w:rPr>
          <w:rFonts w:eastAsia="Times New Roman" w:cstheme="minorHAnsi"/>
          <w:sz w:val="21"/>
          <w:szCs w:val="21"/>
          <w:lang w:val="en-GB"/>
        </w:rPr>
        <w:t>opt</w:t>
      </w:r>
      <w:proofErr w:type="gramEnd"/>
      <w:r w:rsidRPr="00C66E64">
        <w:rPr>
          <w:rFonts w:eastAsia="Times New Roman" w:cstheme="minorHAnsi"/>
          <w:sz w:val="21"/>
          <w:szCs w:val="21"/>
          <w:lang w:val="en-GB"/>
        </w:rPr>
        <w:t xml:space="preserve"> in where appropriate </w:t>
      </w:r>
    </w:p>
    <w:p w14:paraId="3A4BADC1" w14:textId="77777777" w:rsidR="00C66E64" w:rsidRPr="00C66E64" w:rsidRDefault="00C66E64" w:rsidP="00C66E64">
      <w:pPr>
        <w:pStyle w:val="ListParagraph"/>
        <w:numPr>
          <w:ilvl w:val="1"/>
          <w:numId w:val="3"/>
        </w:numPr>
        <w:rPr>
          <w:rFonts w:asciiTheme="minorHAnsi" w:eastAsia="Times New Roman" w:hAnsiTheme="minorHAnsi" w:cstheme="minorHAnsi"/>
          <w:sz w:val="21"/>
          <w:szCs w:val="21"/>
          <w:lang w:val="en-GB"/>
        </w:rPr>
      </w:pPr>
      <w:r>
        <w:rPr>
          <w:rFonts w:eastAsia="Times New Roman" w:cstheme="minorHAnsi"/>
          <w:sz w:val="21"/>
          <w:szCs w:val="21"/>
          <w:lang w:val="en-GB"/>
        </w:rPr>
        <w:t>Option 2:</w:t>
      </w:r>
      <w:r w:rsidR="00CA54C0" w:rsidRPr="00C66E64">
        <w:rPr>
          <w:rFonts w:eastAsia="Times New Roman" w:cstheme="minorHAnsi"/>
          <w:sz w:val="21"/>
          <w:szCs w:val="21"/>
          <w:lang w:val="en-GB"/>
        </w:rPr>
        <w:t xml:space="preserve"> </w:t>
      </w:r>
      <w:r w:rsidR="0019242C" w:rsidRPr="00C66E64">
        <w:rPr>
          <w:rFonts w:eastAsia="Times New Roman" w:cstheme="minorHAnsi"/>
          <w:sz w:val="21"/>
          <w:szCs w:val="21"/>
          <w:lang w:val="en-GB"/>
        </w:rPr>
        <w:t>M</w:t>
      </w:r>
      <w:r w:rsidR="00CA54C0" w:rsidRPr="00C66E64">
        <w:rPr>
          <w:rFonts w:eastAsia="Times New Roman" w:cstheme="minorHAnsi"/>
          <w:sz w:val="21"/>
          <w:szCs w:val="21"/>
          <w:lang w:val="en-GB"/>
        </w:rPr>
        <w:t>inimum number of indicators with significant conditions on use</w:t>
      </w:r>
    </w:p>
    <w:p w14:paraId="06F65D67" w14:textId="77777777" w:rsidR="00C66E64" w:rsidRPr="00C66E64" w:rsidRDefault="00CA54C0" w:rsidP="00C66E64">
      <w:pPr>
        <w:pStyle w:val="ListParagraph"/>
        <w:numPr>
          <w:ilvl w:val="2"/>
          <w:numId w:val="3"/>
        </w:numPr>
        <w:rPr>
          <w:rFonts w:asciiTheme="minorHAnsi" w:eastAsia="Times New Roman" w:hAnsiTheme="minorHAnsi" w:cstheme="minorHAnsi"/>
          <w:sz w:val="21"/>
          <w:szCs w:val="21"/>
          <w:lang w:val="en-GB"/>
        </w:rPr>
      </w:pPr>
      <w:r w:rsidRPr="00C66E64">
        <w:rPr>
          <w:rFonts w:eastAsia="Times New Roman" w:cstheme="minorHAnsi"/>
          <w:sz w:val="21"/>
          <w:szCs w:val="21"/>
          <w:lang w:val="en-GB"/>
        </w:rPr>
        <w:lastRenderedPageBreak/>
        <w:t>Sector would include recommended indicators with conditions on when these should be considered for use (example: shelter indicators for MPCA only when sector specific programming is implemented alongside</w:t>
      </w:r>
      <w:r w:rsidR="0019242C" w:rsidRPr="00C66E64">
        <w:rPr>
          <w:rFonts w:eastAsia="Times New Roman" w:cstheme="minorHAnsi"/>
          <w:sz w:val="21"/>
          <w:szCs w:val="21"/>
          <w:lang w:val="en-GB"/>
        </w:rPr>
        <w:t xml:space="preserve"> MPCA</w:t>
      </w:r>
      <w:r w:rsidRPr="00C66E64">
        <w:rPr>
          <w:rFonts w:eastAsia="Times New Roman" w:cstheme="minorHAnsi"/>
          <w:sz w:val="21"/>
          <w:szCs w:val="21"/>
          <w:lang w:val="en-GB"/>
        </w:rPr>
        <w:t>)</w:t>
      </w:r>
    </w:p>
    <w:p w14:paraId="07D60BD4" w14:textId="77777777" w:rsidR="00C66E64" w:rsidRPr="00C66E64" w:rsidRDefault="00C66E64" w:rsidP="00C66E64">
      <w:pPr>
        <w:pStyle w:val="ListParagraph"/>
        <w:numPr>
          <w:ilvl w:val="1"/>
          <w:numId w:val="3"/>
        </w:numPr>
        <w:rPr>
          <w:rFonts w:asciiTheme="minorHAnsi" w:eastAsia="Times New Roman" w:hAnsiTheme="minorHAnsi" w:cstheme="minorHAnsi"/>
          <w:sz w:val="21"/>
          <w:szCs w:val="21"/>
          <w:lang w:val="en-GB"/>
        </w:rPr>
      </w:pPr>
      <w:r>
        <w:rPr>
          <w:rFonts w:eastAsia="Times New Roman" w:cstheme="minorHAnsi"/>
          <w:sz w:val="21"/>
          <w:szCs w:val="21"/>
          <w:lang w:val="en-GB"/>
        </w:rPr>
        <w:t xml:space="preserve">Option 3: </w:t>
      </w:r>
      <w:r w:rsidR="00CA54C0" w:rsidRPr="00C66E64">
        <w:rPr>
          <w:rFonts w:eastAsia="Times New Roman" w:cstheme="minorHAnsi"/>
          <w:sz w:val="21"/>
          <w:szCs w:val="21"/>
          <w:lang w:val="en-GB"/>
        </w:rPr>
        <w:t>No recommended indicators</w:t>
      </w:r>
    </w:p>
    <w:p w14:paraId="31A38436" w14:textId="77777777" w:rsidR="00C66E64" w:rsidRPr="00C66E64" w:rsidRDefault="00CA54C0" w:rsidP="00C66E64">
      <w:pPr>
        <w:pStyle w:val="ListParagraph"/>
        <w:numPr>
          <w:ilvl w:val="2"/>
          <w:numId w:val="3"/>
        </w:numPr>
        <w:rPr>
          <w:rFonts w:asciiTheme="minorHAnsi" w:eastAsia="Times New Roman" w:hAnsiTheme="minorHAnsi" w:cstheme="minorHAnsi"/>
          <w:sz w:val="21"/>
          <w:szCs w:val="21"/>
          <w:lang w:val="en-GB"/>
        </w:rPr>
      </w:pPr>
      <w:r w:rsidRPr="00C66E64">
        <w:rPr>
          <w:rFonts w:eastAsia="Times New Roman" w:cstheme="minorHAnsi"/>
          <w:sz w:val="21"/>
          <w:szCs w:val="21"/>
          <w:lang w:val="en-GB"/>
        </w:rPr>
        <w:t>if no min</w:t>
      </w:r>
      <w:r w:rsidR="0019242C" w:rsidRPr="00C66E64">
        <w:rPr>
          <w:rFonts w:eastAsia="Times New Roman" w:cstheme="minorHAnsi"/>
          <w:sz w:val="21"/>
          <w:szCs w:val="21"/>
          <w:lang w:val="en-GB"/>
        </w:rPr>
        <w:t xml:space="preserve">imum number </w:t>
      </w:r>
      <w:r w:rsidRPr="00C66E64">
        <w:rPr>
          <w:rFonts w:eastAsia="Times New Roman" w:cstheme="minorHAnsi"/>
          <w:sz w:val="21"/>
          <w:szCs w:val="21"/>
          <w:lang w:val="en-GB"/>
        </w:rPr>
        <w:t>of common indicators can be recommended with, or without, conditions then sectors can recommend to not have sectoral indicators included</w:t>
      </w:r>
      <w:r w:rsidR="0019242C" w:rsidRPr="00C66E64">
        <w:rPr>
          <w:rFonts w:eastAsia="Times New Roman" w:cstheme="minorHAnsi"/>
          <w:sz w:val="21"/>
          <w:szCs w:val="21"/>
          <w:lang w:val="en-GB"/>
        </w:rPr>
        <w:t xml:space="preserve"> at all</w:t>
      </w:r>
    </w:p>
    <w:p w14:paraId="6745D216" w14:textId="760ED237" w:rsidR="00DC0952" w:rsidRPr="00C66E64" w:rsidRDefault="00DC0952" w:rsidP="00C66E64">
      <w:pPr>
        <w:pStyle w:val="ListParagraph"/>
        <w:numPr>
          <w:ilvl w:val="2"/>
          <w:numId w:val="3"/>
        </w:numPr>
        <w:rPr>
          <w:rFonts w:asciiTheme="minorHAnsi" w:eastAsia="Times New Roman" w:hAnsiTheme="minorHAnsi" w:cstheme="minorHAnsi"/>
          <w:sz w:val="21"/>
          <w:szCs w:val="21"/>
          <w:lang w:val="en-GB"/>
        </w:rPr>
      </w:pPr>
      <w:r w:rsidRPr="00C66E64">
        <w:rPr>
          <w:rFonts w:eastAsia="Times New Roman" w:cstheme="minorHAnsi"/>
          <w:sz w:val="21"/>
          <w:szCs w:val="21"/>
          <w:lang w:val="en-GB"/>
        </w:rPr>
        <w:t>could include expenditure data also to capture use of MPC for different sector needs</w:t>
      </w:r>
    </w:p>
    <w:p w14:paraId="36ABCE05" w14:textId="3E9D114D" w:rsidR="00DC0952" w:rsidRPr="00C66E64" w:rsidRDefault="00DC0952" w:rsidP="00C66E64">
      <w:pPr>
        <w:spacing w:after="0" w:line="240" w:lineRule="auto"/>
        <w:rPr>
          <w:rFonts w:eastAsia="Times New Roman" w:cstheme="minorHAnsi"/>
          <w:sz w:val="21"/>
          <w:szCs w:val="21"/>
          <w:lang w:val="en-GB"/>
        </w:rPr>
      </w:pPr>
      <w:r w:rsidRPr="00C66E64">
        <w:rPr>
          <w:rFonts w:eastAsia="Times New Roman" w:cstheme="minorHAnsi"/>
          <w:sz w:val="21"/>
          <w:szCs w:val="21"/>
          <w:lang w:val="en-GB"/>
        </w:rPr>
        <w:t>Q&amp;A:</w:t>
      </w:r>
    </w:p>
    <w:p w14:paraId="45CB465A" w14:textId="5D5DB749" w:rsidR="0019242C" w:rsidRPr="00C66E64" w:rsidRDefault="0019242C" w:rsidP="00C66E64">
      <w:pPr>
        <w:pStyle w:val="ListParagraph"/>
        <w:numPr>
          <w:ilvl w:val="0"/>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i/>
          <w:iCs/>
          <w:sz w:val="21"/>
          <w:szCs w:val="21"/>
          <w:lang w:val="en-GB"/>
        </w:rPr>
        <w:t xml:space="preserve">Q: </w:t>
      </w:r>
      <w:r w:rsidR="00DC0952" w:rsidRPr="00C66E64">
        <w:rPr>
          <w:rFonts w:asciiTheme="minorHAnsi" w:eastAsia="Times New Roman" w:hAnsiTheme="minorHAnsi" w:cstheme="minorHAnsi"/>
          <w:i/>
          <w:iCs/>
          <w:sz w:val="21"/>
          <w:szCs w:val="21"/>
          <w:lang w:val="en-GB"/>
        </w:rPr>
        <w:t xml:space="preserve">was it found that many agencies did actually use the MPC draft for field testing indicators, and if </w:t>
      </w:r>
      <w:proofErr w:type="gramStart"/>
      <w:r w:rsidR="00DC0952" w:rsidRPr="00C66E64">
        <w:rPr>
          <w:rFonts w:asciiTheme="minorHAnsi" w:eastAsia="Times New Roman" w:hAnsiTheme="minorHAnsi" w:cstheme="minorHAnsi"/>
          <w:i/>
          <w:iCs/>
          <w:sz w:val="21"/>
          <w:szCs w:val="21"/>
          <w:lang w:val="en-GB"/>
        </w:rPr>
        <w:t>so</w:t>
      </w:r>
      <w:proofErr w:type="gramEnd"/>
      <w:r w:rsidR="00DC0952" w:rsidRPr="00C66E64">
        <w:rPr>
          <w:rFonts w:asciiTheme="minorHAnsi" w:eastAsia="Times New Roman" w:hAnsiTheme="minorHAnsi" w:cstheme="minorHAnsi"/>
          <w:i/>
          <w:iCs/>
          <w:sz w:val="21"/>
          <w:szCs w:val="21"/>
          <w:lang w:val="en-GB"/>
        </w:rPr>
        <w:t xml:space="preserve"> how many examples of it use were found?</w:t>
      </w:r>
      <w:r w:rsidR="00DC0952" w:rsidRPr="00C66E64">
        <w:rPr>
          <w:rFonts w:asciiTheme="minorHAnsi" w:eastAsia="Times New Roman" w:hAnsiTheme="minorHAnsi" w:cstheme="minorHAnsi"/>
          <w:sz w:val="21"/>
          <w:szCs w:val="21"/>
          <w:lang w:val="en-GB"/>
        </w:rPr>
        <w:t xml:space="preserve"> </w:t>
      </w:r>
      <w:r w:rsidRPr="00C66E64">
        <w:rPr>
          <w:rFonts w:asciiTheme="minorHAnsi" w:eastAsia="Times New Roman" w:hAnsiTheme="minorHAnsi" w:cstheme="minorHAnsi"/>
          <w:sz w:val="21"/>
          <w:szCs w:val="21"/>
          <w:lang w:val="en-GB"/>
        </w:rPr>
        <w:t>A: F</w:t>
      </w:r>
      <w:r w:rsidR="00DC0952" w:rsidRPr="00C66E64">
        <w:rPr>
          <w:rFonts w:asciiTheme="minorHAnsi" w:eastAsia="Times New Roman" w:hAnsiTheme="minorHAnsi" w:cstheme="minorHAnsi"/>
          <w:sz w:val="21"/>
          <w:szCs w:val="21"/>
          <w:lang w:val="en-GB"/>
        </w:rPr>
        <w:t xml:space="preserve">ound a bit of everything, some people </w:t>
      </w:r>
      <w:r w:rsidRPr="00C66E64">
        <w:rPr>
          <w:rFonts w:asciiTheme="minorHAnsi" w:eastAsia="Times New Roman" w:hAnsiTheme="minorHAnsi" w:cstheme="minorHAnsi"/>
          <w:sz w:val="21"/>
          <w:szCs w:val="21"/>
          <w:lang w:val="en-GB"/>
        </w:rPr>
        <w:t xml:space="preserve">were </w:t>
      </w:r>
      <w:r w:rsidR="00DC0952" w:rsidRPr="00C66E64">
        <w:rPr>
          <w:rFonts w:asciiTheme="minorHAnsi" w:eastAsia="Times New Roman" w:hAnsiTheme="minorHAnsi" w:cstheme="minorHAnsi"/>
          <w:sz w:val="21"/>
          <w:szCs w:val="21"/>
          <w:lang w:val="en-GB"/>
        </w:rPr>
        <w:t>using them but</w:t>
      </w:r>
      <w:r w:rsidRPr="00C66E64">
        <w:rPr>
          <w:rFonts w:asciiTheme="minorHAnsi" w:eastAsia="Times New Roman" w:hAnsiTheme="minorHAnsi" w:cstheme="minorHAnsi"/>
          <w:sz w:val="21"/>
          <w:szCs w:val="21"/>
          <w:lang w:val="en-GB"/>
        </w:rPr>
        <w:t xml:space="preserve"> found it</w:t>
      </w:r>
      <w:r w:rsidR="00DC0952" w:rsidRPr="00C66E64">
        <w:rPr>
          <w:rFonts w:asciiTheme="minorHAnsi" w:eastAsia="Times New Roman" w:hAnsiTheme="minorHAnsi" w:cstheme="minorHAnsi"/>
          <w:sz w:val="21"/>
          <w:szCs w:val="21"/>
          <w:lang w:val="en-GB"/>
        </w:rPr>
        <w:t xml:space="preserve"> hard to see the changes with only MPCA, </w:t>
      </w:r>
      <w:proofErr w:type="gramStart"/>
      <w:r w:rsidR="00DC0952" w:rsidRPr="00C66E64">
        <w:rPr>
          <w:rFonts w:asciiTheme="minorHAnsi" w:eastAsia="Times New Roman" w:hAnsiTheme="minorHAnsi" w:cstheme="minorHAnsi"/>
          <w:sz w:val="21"/>
          <w:szCs w:val="21"/>
          <w:lang w:val="en-GB"/>
        </w:rPr>
        <w:t>and also</w:t>
      </w:r>
      <w:proofErr w:type="gramEnd"/>
      <w:r w:rsidR="00DC0952" w:rsidRPr="00C66E64">
        <w:rPr>
          <w:rFonts w:asciiTheme="minorHAnsi" w:eastAsia="Times New Roman" w:hAnsiTheme="minorHAnsi" w:cstheme="minorHAnsi"/>
          <w:sz w:val="21"/>
          <w:szCs w:val="21"/>
          <w:lang w:val="en-GB"/>
        </w:rPr>
        <w:t xml:space="preserve"> lots of examples where indicators weren’t being used pointing to the need to a) build consensus on use, and b) understand usefulness</w:t>
      </w:r>
      <w:r w:rsidRPr="00C66E64">
        <w:rPr>
          <w:rFonts w:asciiTheme="minorHAnsi" w:eastAsia="Times New Roman" w:hAnsiTheme="minorHAnsi" w:cstheme="minorHAnsi"/>
          <w:sz w:val="21"/>
          <w:szCs w:val="21"/>
          <w:lang w:val="en-GB"/>
        </w:rPr>
        <w:t>.</w:t>
      </w:r>
      <w:r w:rsidR="00DC0952" w:rsidRPr="00C66E64">
        <w:rPr>
          <w:rFonts w:asciiTheme="minorHAnsi" w:eastAsia="Times New Roman" w:hAnsiTheme="minorHAnsi" w:cstheme="minorHAnsi"/>
          <w:sz w:val="21"/>
          <w:szCs w:val="21"/>
          <w:lang w:val="en-GB"/>
        </w:rPr>
        <w:t xml:space="preserve"> </w:t>
      </w:r>
    </w:p>
    <w:p w14:paraId="4DF28895" w14:textId="4CCB5E3B" w:rsidR="00DC0952" w:rsidRPr="00C66E64" w:rsidRDefault="0019242C" w:rsidP="00C66E64">
      <w:pPr>
        <w:pStyle w:val="ListParagraph"/>
        <w:numPr>
          <w:ilvl w:val="0"/>
          <w:numId w:val="3"/>
        </w:numPr>
        <w:ind w:left="426"/>
        <w:rPr>
          <w:rFonts w:asciiTheme="minorHAnsi" w:eastAsia="Times New Roman" w:hAnsiTheme="minorHAnsi" w:cstheme="minorHAnsi"/>
          <w:sz w:val="21"/>
          <w:szCs w:val="21"/>
          <w:lang w:val="en-GB"/>
        </w:rPr>
      </w:pPr>
      <w:r w:rsidRPr="00C66E64">
        <w:rPr>
          <w:rFonts w:asciiTheme="minorHAnsi" w:eastAsia="Times New Roman" w:hAnsiTheme="minorHAnsi" w:cstheme="minorHAnsi"/>
          <w:i/>
          <w:iCs/>
          <w:sz w:val="21"/>
          <w:szCs w:val="21"/>
          <w:lang w:val="en-GB"/>
        </w:rPr>
        <w:t>Comment:</w:t>
      </w:r>
      <w:r w:rsidRPr="00C66E64">
        <w:rPr>
          <w:rFonts w:asciiTheme="minorHAnsi" w:eastAsia="Times New Roman" w:hAnsiTheme="minorHAnsi" w:cstheme="minorHAnsi"/>
          <w:sz w:val="21"/>
          <w:szCs w:val="21"/>
          <w:lang w:val="en-GB"/>
        </w:rPr>
        <w:t xml:space="preserve"> </w:t>
      </w:r>
      <w:r w:rsidRPr="00C66E64">
        <w:rPr>
          <w:rFonts w:asciiTheme="minorHAnsi" w:eastAsia="Times New Roman" w:hAnsiTheme="minorHAnsi" w:cstheme="minorHAnsi"/>
          <w:i/>
          <w:iCs/>
          <w:sz w:val="21"/>
          <w:szCs w:val="21"/>
          <w:lang w:val="en-GB"/>
        </w:rPr>
        <w:t xml:space="preserve">Clarification needed on </w:t>
      </w:r>
      <w:r w:rsidR="00DC0952" w:rsidRPr="00C66E64">
        <w:rPr>
          <w:rFonts w:asciiTheme="minorHAnsi" w:eastAsia="Times New Roman" w:hAnsiTheme="minorHAnsi" w:cstheme="minorHAnsi"/>
          <w:i/>
          <w:iCs/>
          <w:sz w:val="21"/>
          <w:szCs w:val="21"/>
          <w:lang w:val="en-GB"/>
        </w:rPr>
        <w:t>"shelter practitioners, did not understand the usefulness of having expenditure data</w:t>
      </w:r>
      <w:r w:rsidRPr="00C66E64">
        <w:rPr>
          <w:rFonts w:asciiTheme="minorHAnsi" w:eastAsia="Times New Roman" w:hAnsiTheme="minorHAnsi" w:cstheme="minorHAnsi"/>
          <w:i/>
          <w:iCs/>
          <w:sz w:val="21"/>
          <w:szCs w:val="21"/>
          <w:lang w:val="en-GB"/>
        </w:rPr>
        <w:t>”</w:t>
      </w:r>
      <w:r w:rsidR="00DC0952" w:rsidRPr="00C66E64">
        <w:rPr>
          <w:rFonts w:asciiTheme="minorHAnsi" w:eastAsia="Times New Roman" w:hAnsiTheme="minorHAnsi" w:cstheme="minorHAnsi"/>
          <w:i/>
          <w:iCs/>
          <w:sz w:val="21"/>
          <w:szCs w:val="21"/>
          <w:lang w:val="en-GB"/>
        </w:rPr>
        <w:t xml:space="preserve"> </w:t>
      </w:r>
      <w:r w:rsidRPr="00C66E64">
        <w:rPr>
          <w:rFonts w:asciiTheme="minorHAnsi" w:eastAsia="Times New Roman" w:hAnsiTheme="minorHAnsi" w:cstheme="minorHAnsi"/>
          <w:i/>
          <w:iCs/>
          <w:sz w:val="21"/>
          <w:szCs w:val="21"/>
          <w:lang w:val="en-GB"/>
        </w:rPr>
        <w:t xml:space="preserve">from one of the KIIs. </w:t>
      </w:r>
      <w:proofErr w:type="gramStart"/>
      <w:r w:rsidRPr="00C66E64">
        <w:rPr>
          <w:rFonts w:asciiTheme="minorHAnsi" w:eastAsia="Times New Roman" w:hAnsiTheme="minorHAnsi" w:cstheme="minorHAnsi"/>
          <w:i/>
          <w:iCs/>
          <w:sz w:val="21"/>
          <w:szCs w:val="21"/>
          <w:lang w:val="en-GB"/>
        </w:rPr>
        <w:t>E</w:t>
      </w:r>
      <w:r w:rsidR="00DC0952" w:rsidRPr="00C66E64">
        <w:rPr>
          <w:rFonts w:asciiTheme="minorHAnsi" w:eastAsia="Times New Roman" w:hAnsiTheme="minorHAnsi" w:cstheme="minorHAnsi"/>
          <w:i/>
          <w:iCs/>
          <w:sz w:val="21"/>
          <w:szCs w:val="21"/>
          <w:lang w:val="en-GB"/>
        </w:rPr>
        <w:t>xperience in Latin America,</w:t>
      </w:r>
      <w:proofErr w:type="gramEnd"/>
      <w:r w:rsidR="00DC0952" w:rsidRPr="00C66E64">
        <w:rPr>
          <w:rFonts w:asciiTheme="minorHAnsi" w:eastAsia="Times New Roman" w:hAnsiTheme="minorHAnsi" w:cstheme="minorHAnsi"/>
          <w:i/>
          <w:iCs/>
          <w:sz w:val="21"/>
          <w:szCs w:val="21"/>
          <w:lang w:val="en-GB"/>
        </w:rPr>
        <w:t xml:space="preserve"> </w:t>
      </w:r>
      <w:r w:rsidRPr="00C66E64">
        <w:rPr>
          <w:rFonts w:asciiTheme="minorHAnsi" w:eastAsia="Times New Roman" w:hAnsiTheme="minorHAnsi" w:cstheme="minorHAnsi"/>
          <w:i/>
          <w:iCs/>
          <w:sz w:val="21"/>
          <w:szCs w:val="21"/>
          <w:lang w:val="en-GB"/>
        </w:rPr>
        <w:t xml:space="preserve">suggests </w:t>
      </w:r>
      <w:r w:rsidR="00DC0952" w:rsidRPr="00C66E64">
        <w:rPr>
          <w:rFonts w:asciiTheme="minorHAnsi" w:eastAsia="Times New Roman" w:hAnsiTheme="minorHAnsi" w:cstheme="minorHAnsi"/>
          <w:i/>
          <w:iCs/>
          <w:sz w:val="21"/>
          <w:szCs w:val="21"/>
          <w:lang w:val="en-GB"/>
        </w:rPr>
        <w:t>it’s useful to have expenditure data on shelter</w:t>
      </w:r>
      <w:r w:rsidRPr="00C66E64">
        <w:rPr>
          <w:rFonts w:asciiTheme="minorHAnsi" w:eastAsia="Times New Roman" w:hAnsiTheme="minorHAnsi" w:cstheme="minorHAnsi"/>
          <w:i/>
          <w:iCs/>
          <w:sz w:val="21"/>
          <w:szCs w:val="21"/>
          <w:lang w:val="en-GB"/>
        </w:rPr>
        <w:t>, particularly related to rent</w:t>
      </w:r>
      <w:r w:rsidR="00DC0952" w:rsidRPr="00C66E64">
        <w:rPr>
          <w:rFonts w:asciiTheme="minorHAnsi" w:eastAsia="Times New Roman" w:hAnsiTheme="minorHAnsi" w:cstheme="minorHAnsi"/>
          <w:i/>
          <w:iCs/>
          <w:sz w:val="21"/>
          <w:szCs w:val="21"/>
          <w:lang w:val="en-GB"/>
        </w:rPr>
        <w:t>.</w:t>
      </w:r>
      <w:r w:rsidR="00DC0952" w:rsidRPr="00C66E64">
        <w:rPr>
          <w:rFonts w:asciiTheme="minorHAnsi" w:eastAsia="Times New Roman" w:hAnsiTheme="minorHAnsi" w:cstheme="minorHAnsi"/>
          <w:sz w:val="21"/>
          <w:szCs w:val="21"/>
          <w:lang w:val="en-GB"/>
        </w:rPr>
        <w:t xml:space="preserve"> </w:t>
      </w:r>
      <w:r w:rsidRPr="00C66E64">
        <w:rPr>
          <w:rFonts w:asciiTheme="minorHAnsi" w:eastAsia="Times New Roman" w:hAnsiTheme="minorHAnsi" w:cstheme="minorHAnsi"/>
          <w:sz w:val="21"/>
          <w:szCs w:val="21"/>
          <w:lang w:val="en-GB"/>
        </w:rPr>
        <w:t xml:space="preserve">A: </w:t>
      </w:r>
      <w:r w:rsidR="00DC0952" w:rsidRPr="00C66E64">
        <w:rPr>
          <w:rFonts w:asciiTheme="minorHAnsi" w:eastAsia="Times New Roman" w:hAnsiTheme="minorHAnsi" w:cstheme="minorHAnsi"/>
          <w:sz w:val="21"/>
          <w:szCs w:val="21"/>
          <w:lang w:val="en-GB"/>
        </w:rPr>
        <w:t>Quotes are not representative</w:t>
      </w:r>
      <w:r w:rsidRPr="00C66E64">
        <w:rPr>
          <w:rFonts w:asciiTheme="minorHAnsi" w:eastAsia="Times New Roman" w:hAnsiTheme="minorHAnsi" w:cstheme="minorHAnsi"/>
          <w:sz w:val="21"/>
          <w:szCs w:val="21"/>
          <w:lang w:val="en-GB"/>
        </w:rPr>
        <w:t>.</w:t>
      </w:r>
      <w:r w:rsidR="00DC0952" w:rsidRPr="00C66E64">
        <w:rPr>
          <w:rFonts w:asciiTheme="minorHAnsi" w:eastAsia="Times New Roman" w:hAnsiTheme="minorHAnsi" w:cstheme="minorHAnsi"/>
          <w:sz w:val="21"/>
          <w:szCs w:val="21"/>
          <w:lang w:val="en-GB"/>
        </w:rPr>
        <w:t xml:space="preserve"> Option is to consider that expenditure data might be useful (even if not related to outcome/impact)</w:t>
      </w:r>
      <w:r w:rsidRPr="00C66E64">
        <w:rPr>
          <w:rFonts w:asciiTheme="minorHAnsi" w:eastAsia="Times New Roman" w:hAnsiTheme="minorHAnsi" w:cstheme="minorHAnsi"/>
          <w:sz w:val="21"/>
          <w:szCs w:val="21"/>
          <w:lang w:val="en-GB"/>
        </w:rPr>
        <w:t>.</w:t>
      </w:r>
    </w:p>
    <w:p w14:paraId="3F7DE2D6" w14:textId="7279BA15" w:rsidR="00DC0952" w:rsidRPr="00C66E64" w:rsidRDefault="00DC0952" w:rsidP="00C66E64">
      <w:pPr>
        <w:pStyle w:val="ListParagraph"/>
        <w:numPr>
          <w:ilvl w:val="0"/>
          <w:numId w:val="3"/>
        </w:numPr>
        <w:ind w:left="426"/>
        <w:rPr>
          <w:rFonts w:asciiTheme="minorHAnsi" w:eastAsia="Times New Roman" w:hAnsiTheme="minorHAnsi" w:cstheme="minorHAnsi"/>
          <w:b/>
          <w:bCs/>
          <w:sz w:val="21"/>
          <w:szCs w:val="21"/>
          <w:lang w:val="en-GB"/>
        </w:rPr>
      </w:pPr>
      <w:r w:rsidRPr="00C66E64">
        <w:rPr>
          <w:rFonts w:asciiTheme="minorHAnsi" w:eastAsia="Times New Roman" w:hAnsiTheme="minorHAnsi" w:cstheme="minorHAnsi"/>
          <w:b/>
          <w:bCs/>
          <w:sz w:val="21"/>
          <w:szCs w:val="21"/>
          <w:lang w:val="en-GB"/>
        </w:rPr>
        <w:t xml:space="preserve">Next steps: </w:t>
      </w:r>
      <w:r w:rsidR="0019242C" w:rsidRPr="00C66E64">
        <w:rPr>
          <w:rFonts w:asciiTheme="minorHAnsi" w:eastAsia="Times New Roman" w:hAnsiTheme="minorHAnsi" w:cstheme="minorHAnsi"/>
          <w:b/>
          <w:bCs/>
          <w:sz w:val="21"/>
          <w:szCs w:val="21"/>
          <w:lang w:val="en-GB"/>
        </w:rPr>
        <w:t xml:space="preserve">COP members to volunteer if interested </w:t>
      </w:r>
      <w:r w:rsidRPr="00C66E64">
        <w:rPr>
          <w:rFonts w:asciiTheme="minorHAnsi" w:eastAsia="Times New Roman" w:hAnsiTheme="minorHAnsi" w:cstheme="minorHAnsi"/>
          <w:b/>
          <w:bCs/>
          <w:sz w:val="21"/>
          <w:szCs w:val="21"/>
          <w:lang w:val="en-GB"/>
        </w:rPr>
        <w:t>to take forward discussions with the reference group and the co-leads</w:t>
      </w:r>
      <w:r w:rsidR="0019242C" w:rsidRPr="00C66E64">
        <w:rPr>
          <w:rFonts w:asciiTheme="minorHAnsi" w:eastAsia="Times New Roman" w:hAnsiTheme="minorHAnsi" w:cstheme="minorHAnsi"/>
          <w:b/>
          <w:bCs/>
          <w:sz w:val="21"/>
          <w:szCs w:val="21"/>
          <w:lang w:val="en-GB"/>
        </w:rPr>
        <w:t xml:space="preserve"> to make recommendations from the shelter sector. Respond to the discussion thread if members are interested to engage in further discussions. Indicators should be finalised by June 2021. </w:t>
      </w:r>
      <w:r w:rsidRPr="00C66E64">
        <w:rPr>
          <w:rFonts w:asciiTheme="minorHAnsi" w:eastAsia="Times New Roman" w:hAnsiTheme="minorHAnsi" w:cstheme="minorHAnsi"/>
          <w:b/>
          <w:bCs/>
          <w:sz w:val="21"/>
          <w:szCs w:val="21"/>
          <w:lang w:val="en-GB"/>
        </w:rPr>
        <w:t xml:space="preserve">If any questions, reach out to Jose: </w:t>
      </w:r>
      <w:hyperlink r:id="rId19" w:history="1">
        <w:r w:rsidR="009656F9" w:rsidRPr="00C66E64">
          <w:rPr>
            <w:rStyle w:val="Hyperlink"/>
            <w:rFonts w:asciiTheme="minorHAnsi" w:eastAsia="Times New Roman" w:hAnsiTheme="minorHAnsi" w:cstheme="minorHAnsi"/>
            <w:b/>
            <w:bCs/>
            <w:sz w:val="21"/>
            <w:szCs w:val="21"/>
            <w:lang w:val="en-GB"/>
          </w:rPr>
          <w:t>jose.jodar@calpnetwork.org</w:t>
        </w:r>
      </w:hyperlink>
      <w:r w:rsidRPr="00C66E64">
        <w:rPr>
          <w:rFonts w:asciiTheme="minorHAnsi" w:hAnsiTheme="minorHAnsi" w:cstheme="minorHAnsi"/>
          <w:b/>
          <w:bCs/>
          <w:sz w:val="21"/>
          <w:szCs w:val="21"/>
        </w:rPr>
        <w:t xml:space="preserve"> </w:t>
      </w:r>
    </w:p>
    <w:p w14:paraId="707CF36A" w14:textId="01471EF0" w:rsidR="00DA6030" w:rsidRPr="00C66E64" w:rsidRDefault="00DA6030" w:rsidP="00C66E64">
      <w:pPr>
        <w:spacing w:line="240" w:lineRule="auto"/>
        <w:rPr>
          <w:rFonts w:cstheme="minorHAnsi"/>
          <w:sz w:val="21"/>
          <w:szCs w:val="21"/>
        </w:rPr>
      </w:pPr>
    </w:p>
    <w:p w14:paraId="41A2B207" w14:textId="2DF6CBBC" w:rsidR="00DA6030" w:rsidRPr="00C66E64" w:rsidRDefault="0053383E" w:rsidP="00C66E64">
      <w:pPr>
        <w:pStyle w:val="ListParagraph"/>
        <w:numPr>
          <w:ilvl w:val="0"/>
          <w:numId w:val="2"/>
        </w:numPr>
        <w:rPr>
          <w:rFonts w:asciiTheme="minorHAnsi" w:hAnsiTheme="minorHAnsi" w:cstheme="minorHAnsi"/>
          <w:sz w:val="21"/>
          <w:szCs w:val="21"/>
          <w:u w:val="single"/>
        </w:rPr>
      </w:pPr>
      <w:r w:rsidRPr="00C66E64">
        <w:rPr>
          <w:rFonts w:asciiTheme="minorHAnsi" w:hAnsiTheme="minorHAnsi" w:cstheme="minorHAnsi"/>
          <w:sz w:val="21"/>
          <w:szCs w:val="21"/>
          <w:u w:val="single"/>
        </w:rPr>
        <w:t>Next Steps</w:t>
      </w:r>
    </w:p>
    <w:p w14:paraId="1D50D362" w14:textId="2C67E7FA" w:rsidR="0053383E" w:rsidRPr="00C66E64" w:rsidRDefault="0053383E" w:rsidP="00C66E64">
      <w:pPr>
        <w:spacing w:line="240" w:lineRule="auto"/>
        <w:rPr>
          <w:rFonts w:cstheme="minorHAnsi"/>
          <w:sz w:val="21"/>
          <w:szCs w:val="21"/>
        </w:rPr>
      </w:pPr>
      <w:proofErr w:type="gramStart"/>
      <w:r w:rsidRPr="00C66E64">
        <w:rPr>
          <w:rFonts w:cstheme="minorHAnsi"/>
          <w:sz w:val="21"/>
          <w:szCs w:val="21"/>
        </w:rPr>
        <w:t>Unfortunately</w:t>
      </w:r>
      <w:proofErr w:type="gramEnd"/>
      <w:r w:rsidRPr="00C66E64">
        <w:rPr>
          <w:rFonts w:cstheme="minorHAnsi"/>
          <w:sz w:val="21"/>
          <w:szCs w:val="21"/>
        </w:rPr>
        <w:t xml:space="preserve"> time did not allow for a more detailed discussion to get CoP members thoughts on priorities for the CoP going forward. Instead, a survey will be circulated with CoP members to get additional feedback and inputs during May 2021.</w:t>
      </w:r>
    </w:p>
    <w:p w14:paraId="31330118" w14:textId="07436BF8" w:rsidR="0053383E" w:rsidRPr="00C66E64" w:rsidRDefault="0053383E" w:rsidP="00C66E64">
      <w:pPr>
        <w:spacing w:line="240" w:lineRule="auto"/>
        <w:rPr>
          <w:rFonts w:cstheme="minorHAnsi"/>
          <w:sz w:val="21"/>
          <w:szCs w:val="21"/>
        </w:rPr>
      </w:pPr>
      <w:r w:rsidRPr="00C66E64">
        <w:rPr>
          <w:rFonts w:cstheme="minorHAnsi"/>
          <w:sz w:val="21"/>
          <w:szCs w:val="21"/>
        </w:rPr>
        <w:t xml:space="preserve">Participants did response to 2 </w:t>
      </w:r>
      <w:proofErr w:type="spellStart"/>
      <w:r w:rsidRPr="00C66E64">
        <w:rPr>
          <w:rFonts w:cstheme="minorHAnsi"/>
          <w:sz w:val="21"/>
          <w:szCs w:val="21"/>
        </w:rPr>
        <w:t>Menti</w:t>
      </w:r>
      <w:proofErr w:type="spellEnd"/>
      <w:r w:rsidRPr="00C66E64">
        <w:rPr>
          <w:rFonts w:cstheme="minorHAnsi"/>
          <w:sz w:val="21"/>
          <w:szCs w:val="21"/>
        </w:rPr>
        <w:t xml:space="preserve"> polls to share ideas on (screen shots below):</w:t>
      </w:r>
    </w:p>
    <w:p w14:paraId="799C3C86" w14:textId="60DB6A60" w:rsidR="0053383E" w:rsidRPr="00C66E64" w:rsidRDefault="0053383E" w:rsidP="00C66E64">
      <w:pPr>
        <w:pStyle w:val="ListParagraph"/>
        <w:numPr>
          <w:ilvl w:val="0"/>
          <w:numId w:val="9"/>
        </w:numPr>
        <w:rPr>
          <w:rFonts w:asciiTheme="minorHAnsi" w:hAnsiTheme="minorHAnsi" w:cstheme="minorHAnsi"/>
          <w:b/>
          <w:bCs/>
          <w:i/>
          <w:iCs/>
          <w:sz w:val="21"/>
          <w:szCs w:val="21"/>
        </w:rPr>
      </w:pPr>
      <w:r w:rsidRPr="00C66E64">
        <w:rPr>
          <w:rFonts w:asciiTheme="minorHAnsi" w:hAnsiTheme="minorHAnsi" w:cstheme="minorHAnsi"/>
          <w:b/>
          <w:bCs/>
          <w:i/>
          <w:iCs/>
          <w:sz w:val="21"/>
          <w:szCs w:val="21"/>
        </w:rPr>
        <w:t xml:space="preserve">What are the most critical issues or topics you’d like to see the CP discuss, </w:t>
      </w:r>
      <w:proofErr w:type="gramStart"/>
      <w:r w:rsidRPr="00C66E64">
        <w:rPr>
          <w:rFonts w:asciiTheme="minorHAnsi" w:hAnsiTheme="minorHAnsi" w:cstheme="minorHAnsi"/>
          <w:b/>
          <w:bCs/>
          <w:i/>
          <w:iCs/>
          <w:sz w:val="21"/>
          <w:szCs w:val="21"/>
        </w:rPr>
        <w:t>explore</w:t>
      </w:r>
      <w:proofErr w:type="gramEnd"/>
      <w:r w:rsidRPr="00C66E64">
        <w:rPr>
          <w:rFonts w:asciiTheme="minorHAnsi" w:hAnsiTheme="minorHAnsi" w:cstheme="minorHAnsi"/>
          <w:b/>
          <w:bCs/>
          <w:i/>
          <w:iCs/>
          <w:sz w:val="21"/>
          <w:szCs w:val="21"/>
        </w:rPr>
        <w:t xml:space="preserve"> or focus on in the next 1-2 years?</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53383E" w:rsidRPr="00C66E64" w14:paraId="1B2E77B8" w14:textId="77777777" w:rsidTr="00C66E64">
        <w:tc>
          <w:tcPr>
            <w:tcW w:w="5387" w:type="dxa"/>
          </w:tcPr>
          <w:p w14:paraId="1B714A33" w14:textId="77777777" w:rsidR="0053383E" w:rsidRPr="00C66E64" w:rsidRDefault="0053383E" w:rsidP="00C66E64">
            <w:pPr>
              <w:pStyle w:val="ListParagraph"/>
              <w:numPr>
                <w:ilvl w:val="0"/>
                <w:numId w:val="3"/>
              </w:numPr>
              <w:ind w:left="314" w:hanging="284"/>
              <w:rPr>
                <w:rFonts w:asciiTheme="minorHAnsi" w:hAnsiTheme="minorHAnsi" w:cstheme="minorHAnsi"/>
                <w:sz w:val="21"/>
                <w:szCs w:val="21"/>
              </w:rPr>
            </w:pPr>
            <w:r w:rsidRPr="00C66E64">
              <w:rPr>
                <w:rFonts w:asciiTheme="minorHAnsi" w:hAnsiTheme="minorHAnsi" w:cstheme="minorHAnsi"/>
                <w:sz w:val="21"/>
                <w:szCs w:val="21"/>
              </w:rPr>
              <w:t>CVA restrictions</w:t>
            </w:r>
          </w:p>
          <w:p w14:paraId="6438538D" w14:textId="77777777" w:rsidR="0053383E" w:rsidRPr="00C66E64" w:rsidRDefault="0053383E" w:rsidP="00C66E64">
            <w:pPr>
              <w:pStyle w:val="ListParagraph"/>
              <w:numPr>
                <w:ilvl w:val="0"/>
                <w:numId w:val="3"/>
              </w:numPr>
              <w:ind w:left="314" w:hanging="284"/>
              <w:rPr>
                <w:rFonts w:asciiTheme="minorHAnsi" w:hAnsiTheme="minorHAnsi" w:cstheme="minorHAnsi"/>
                <w:sz w:val="21"/>
                <w:szCs w:val="21"/>
              </w:rPr>
            </w:pPr>
            <w:r w:rsidRPr="00C66E64">
              <w:rPr>
                <w:rFonts w:asciiTheme="minorHAnsi" w:hAnsiTheme="minorHAnsi" w:cstheme="minorHAnsi"/>
                <w:sz w:val="21"/>
                <w:szCs w:val="21"/>
              </w:rPr>
              <w:t>Outcome tracking and monitoring (including shelter outcomes in MPC)</w:t>
            </w:r>
          </w:p>
          <w:p w14:paraId="5FEA3DEF" w14:textId="77777777" w:rsidR="0053383E" w:rsidRPr="00C66E64" w:rsidRDefault="0053383E" w:rsidP="00C66E64">
            <w:pPr>
              <w:pStyle w:val="ListParagraph"/>
              <w:numPr>
                <w:ilvl w:val="0"/>
                <w:numId w:val="3"/>
              </w:numPr>
              <w:ind w:left="314" w:hanging="284"/>
              <w:rPr>
                <w:rFonts w:asciiTheme="minorHAnsi" w:hAnsiTheme="minorHAnsi" w:cstheme="minorHAnsi"/>
                <w:sz w:val="21"/>
                <w:szCs w:val="21"/>
              </w:rPr>
            </w:pPr>
            <w:r w:rsidRPr="00C66E64">
              <w:rPr>
                <w:rFonts w:asciiTheme="minorHAnsi" w:hAnsiTheme="minorHAnsi" w:cstheme="minorHAnsi"/>
                <w:sz w:val="21"/>
                <w:szCs w:val="21"/>
              </w:rPr>
              <w:t>Cash and inclusion</w:t>
            </w:r>
          </w:p>
          <w:p w14:paraId="3856E160" w14:textId="77777777" w:rsidR="0053383E" w:rsidRPr="00C66E64" w:rsidRDefault="0053383E" w:rsidP="00C66E64">
            <w:pPr>
              <w:pStyle w:val="ListParagraph"/>
              <w:numPr>
                <w:ilvl w:val="0"/>
                <w:numId w:val="3"/>
              </w:numPr>
              <w:ind w:left="314" w:right="1257" w:hanging="284"/>
              <w:rPr>
                <w:rFonts w:asciiTheme="minorHAnsi" w:hAnsiTheme="minorHAnsi" w:cstheme="minorHAnsi"/>
                <w:sz w:val="21"/>
                <w:szCs w:val="21"/>
              </w:rPr>
            </w:pPr>
            <w:r w:rsidRPr="00C66E64">
              <w:rPr>
                <w:rFonts w:asciiTheme="minorHAnsi" w:hAnsiTheme="minorHAnsi" w:cstheme="minorHAnsi"/>
                <w:sz w:val="21"/>
                <w:szCs w:val="21"/>
              </w:rPr>
              <w:t>CVA in relief period</w:t>
            </w:r>
          </w:p>
          <w:p w14:paraId="7810FAC3" w14:textId="77777777" w:rsidR="0053383E" w:rsidRPr="00C66E64" w:rsidRDefault="0053383E" w:rsidP="00C66E64">
            <w:pPr>
              <w:pStyle w:val="ListParagraph"/>
              <w:numPr>
                <w:ilvl w:val="0"/>
                <w:numId w:val="3"/>
              </w:numPr>
              <w:ind w:left="314" w:hanging="284"/>
              <w:rPr>
                <w:rFonts w:asciiTheme="minorHAnsi" w:hAnsiTheme="minorHAnsi" w:cstheme="minorHAnsi"/>
                <w:sz w:val="21"/>
                <w:szCs w:val="21"/>
              </w:rPr>
            </w:pPr>
            <w:r w:rsidRPr="00C66E64">
              <w:rPr>
                <w:rFonts w:asciiTheme="minorHAnsi" w:hAnsiTheme="minorHAnsi" w:cstheme="minorHAnsi"/>
                <w:sz w:val="21"/>
                <w:szCs w:val="21"/>
              </w:rPr>
              <w:t xml:space="preserve">Digital opportunities </w:t>
            </w:r>
          </w:p>
          <w:p w14:paraId="3E70F158" w14:textId="77777777" w:rsidR="0053383E" w:rsidRPr="00C66E64" w:rsidRDefault="0053383E" w:rsidP="00C66E64">
            <w:pPr>
              <w:pStyle w:val="ListParagraph"/>
              <w:numPr>
                <w:ilvl w:val="0"/>
                <w:numId w:val="3"/>
              </w:numPr>
              <w:ind w:left="314" w:hanging="284"/>
              <w:rPr>
                <w:rFonts w:asciiTheme="minorHAnsi" w:hAnsiTheme="minorHAnsi" w:cstheme="minorHAnsi"/>
                <w:sz w:val="21"/>
                <w:szCs w:val="21"/>
              </w:rPr>
            </w:pPr>
            <w:r w:rsidRPr="00C66E64">
              <w:rPr>
                <w:rFonts w:asciiTheme="minorHAnsi" w:hAnsiTheme="minorHAnsi" w:cstheme="minorHAnsi"/>
                <w:sz w:val="21"/>
                <w:szCs w:val="21"/>
              </w:rPr>
              <w:t>Accompaniment</w:t>
            </w:r>
          </w:p>
          <w:p w14:paraId="2B52847F" w14:textId="19344ACF" w:rsidR="0053383E" w:rsidRPr="00C66E64" w:rsidRDefault="0053383E" w:rsidP="00C66E64">
            <w:pPr>
              <w:pStyle w:val="ListParagraph"/>
              <w:numPr>
                <w:ilvl w:val="0"/>
                <w:numId w:val="3"/>
              </w:numPr>
              <w:ind w:left="314" w:hanging="284"/>
              <w:rPr>
                <w:rFonts w:asciiTheme="minorHAnsi" w:hAnsiTheme="minorHAnsi" w:cstheme="minorHAnsi"/>
                <w:sz w:val="21"/>
                <w:szCs w:val="21"/>
              </w:rPr>
            </w:pPr>
            <w:r w:rsidRPr="00C66E64">
              <w:rPr>
                <w:rFonts w:asciiTheme="minorHAnsi" w:hAnsiTheme="minorHAnsi" w:cstheme="minorHAnsi"/>
                <w:sz w:val="21"/>
                <w:szCs w:val="21"/>
              </w:rPr>
              <w:t>Shared assessment tools</w:t>
            </w:r>
          </w:p>
        </w:tc>
        <w:tc>
          <w:tcPr>
            <w:tcW w:w="5103" w:type="dxa"/>
          </w:tcPr>
          <w:p w14:paraId="609F6A9A" w14:textId="0C96E4C4" w:rsidR="0053383E" w:rsidRPr="00C66E64" w:rsidRDefault="0053383E" w:rsidP="00C66E64">
            <w:pPr>
              <w:pStyle w:val="ListParagraph"/>
              <w:numPr>
                <w:ilvl w:val="0"/>
                <w:numId w:val="3"/>
              </w:numPr>
              <w:ind w:left="314" w:hanging="284"/>
              <w:rPr>
                <w:rFonts w:asciiTheme="minorHAnsi" w:hAnsiTheme="minorHAnsi" w:cstheme="minorHAnsi"/>
                <w:sz w:val="21"/>
                <w:szCs w:val="21"/>
              </w:rPr>
            </w:pPr>
            <w:r w:rsidRPr="00C66E64">
              <w:rPr>
                <w:rFonts w:asciiTheme="minorHAnsi" w:hAnsiTheme="minorHAnsi" w:cstheme="minorHAnsi"/>
                <w:sz w:val="21"/>
                <w:szCs w:val="21"/>
              </w:rPr>
              <w:t>Market assessment and market assessment best practices</w:t>
            </w:r>
            <w:r w:rsidRPr="00C66E64">
              <w:rPr>
                <w:rFonts w:asciiTheme="minorHAnsi" w:hAnsiTheme="minorHAnsi" w:cstheme="minorHAnsi"/>
                <w:sz w:val="21"/>
                <w:szCs w:val="21"/>
              </w:rPr>
              <w:t xml:space="preserve"> </w:t>
            </w:r>
            <w:r w:rsidRPr="00C66E64">
              <w:rPr>
                <w:rFonts w:asciiTheme="minorHAnsi" w:hAnsiTheme="minorHAnsi" w:cstheme="minorHAnsi"/>
                <w:sz w:val="21"/>
                <w:szCs w:val="21"/>
              </w:rPr>
              <w:t>HLP</w:t>
            </w:r>
          </w:p>
          <w:p w14:paraId="5EC97687" w14:textId="77777777" w:rsidR="0053383E" w:rsidRPr="00C66E64" w:rsidRDefault="0053383E" w:rsidP="00C66E64">
            <w:pPr>
              <w:pStyle w:val="ListParagraph"/>
              <w:numPr>
                <w:ilvl w:val="0"/>
                <w:numId w:val="3"/>
              </w:numPr>
              <w:ind w:left="314" w:hanging="284"/>
              <w:rPr>
                <w:rFonts w:asciiTheme="minorHAnsi" w:hAnsiTheme="minorHAnsi" w:cstheme="minorHAnsi"/>
                <w:sz w:val="21"/>
                <w:szCs w:val="21"/>
              </w:rPr>
            </w:pPr>
            <w:r w:rsidRPr="00C66E64">
              <w:rPr>
                <w:rFonts w:asciiTheme="minorHAnsi" w:hAnsiTheme="minorHAnsi" w:cstheme="minorHAnsi"/>
                <w:sz w:val="21"/>
                <w:szCs w:val="21"/>
              </w:rPr>
              <w:t>Rental markets</w:t>
            </w:r>
          </w:p>
          <w:p w14:paraId="71D4F80D" w14:textId="77777777" w:rsidR="0053383E" w:rsidRPr="00C66E64" w:rsidRDefault="0053383E" w:rsidP="00C66E64">
            <w:pPr>
              <w:pStyle w:val="ListParagraph"/>
              <w:numPr>
                <w:ilvl w:val="0"/>
                <w:numId w:val="3"/>
              </w:numPr>
              <w:ind w:left="314" w:hanging="284"/>
              <w:rPr>
                <w:rFonts w:asciiTheme="minorHAnsi" w:hAnsiTheme="minorHAnsi" w:cstheme="minorHAnsi"/>
                <w:sz w:val="21"/>
                <w:szCs w:val="21"/>
              </w:rPr>
            </w:pPr>
            <w:r w:rsidRPr="00C66E64">
              <w:rPr>
                <w:rFonts w:asciiTheme="minorHAnsi" w:hAnsiTheme="minorHAnsi" w:cstheme="minorHAnsi"/>
                <w:sz w:val="21"/>
                <w:szCs w:val="21"/>
              </w:rPr>
              <w:t>Evictions</w:t>
            </w:r>
          </w:p>
          <w:p w14:paraId="123CF0DA" w14:textId="77777777" w:rsidR="0053383E" w:rsidRPr="00C66E64" w:rsidRDefault="0053383E" w:rsidP="00C66E64">
            <w:pPr>
              <w:pStyle w:val="ListParagraph"/>
              <w:numPr>
                <w:ilvl w:val="0"/>
                <w:numId w:val="3"/>
              </w:numPr>
              <w:ind w:left="314" w:hanging="284"/>
              <w:rPr>
                <w:rFonts w:asciiTheme="minorHAnsi" w:hAnsiTheme="minorHAnsi" w:cstheme="minorHAnsi"/>
                <w:sz w:val="21"/>
                <w:szCs w:val="21"/>
              </w:rPr>
            </w:pPr>
            <w:r w:rsidRPr="00C66E64">
              <w:rPr>
                <w:rFonts w:asciiTheme="minorHAnsi" w:hAnsiTheme="minorHAnsi" w:cstheme="minorHAnsi"/>
                <w:sz w:val="21"/>
                <w:szCs w:val="21"/>
              </w:rPr>
              <w:t>Links with other sectors</w:t>
            </w:r>
          </w:p>
          <w:p w14:paraId="46F0A4DA" w14:textId="77777777" w:rsidR="0053383E" w:rsidRPr="00C66E64" w:rsidRDefault="0053383E" w:rsidP="00C66E64">
            <w:pPr>
              <w:pStyle w:val="ListParagraph"/>
              <w:numPr>
                <w:ilvl w:val="0"/>
                <w:numId w:val="3"/>
              </w:numPr>
              <w:ind w:left="314" w:hanging="284"/>
              <w:rPr>
                <w:rFonts w:asciiTheme="minorHAnsi" w:hAnsiTheme="minorHAnsi" w:cstheme="minorHAnsi"/>
                <w:sz w:val="21"/>
                <w:szCs w:val="21"/>
              </w:rPr>
            </w:pPr>
            <w:r w:rsidRPr="00C66E64">
              <w:rPr>
                <w:rFonts w:asciiTheme="minorHAnsi" w:hAnsiTheme="minorHAnsi" w:cstheme="minorHAnsi"/>
                <w:sz w:val="21"/>
                <w:szCs w:val="21"/>
              </w:rPr>
              <w:t>Protection risks</w:t>
            </w:r>
          </w:p>
          <w:p w14:paraId="18F107E1" w14:textId="77777777" w:rsidR="0053383E" w:rsidRPr="00C66E64" w:rsidRDefault="0053383E" w:rsidP="00C66E64">
            <w:pPr>
              <w:pStyle w:val="ListParagraph"/>
              <w:numPr>
                <w:ilvl w:val="0"/>
                <w:numId w:val="3"/>
              </w:numPr>
              <w:ind w:left="314" w:hanging="284"/>
              <w:rPr>
                <w:rFonts w:asciiTheme="minorHAnsi" w:hAnsiTheme="minorHAnsi" w:cstheme="minorHAnsi"/>
                <w:sz w:val="21"/>
                <w:szCs w:val="21"/>
              </w:rPr>
            </w:pPr>
            <w:r w:rsidRPr="00C66E64">
              <w:rPr>
                <w:rFonts w:asciiTheme="minorHAnsi" w:hAnsiTheme="minorHAnsi" w:cstheme="minorHAnsi"/>
                <w:sz w:val="21"/>
                <w:szCs w:val="21"/>
              </w:rPr>
              <w:t>Advocacy for CVA</w:t>
            </w:r>
          </w:p>
          <w:p w14:paraId="17B1CDBD" w14:textId="6ED01604" w:rsidR="0053383E" w:rsidRPr="00C66E64" w:rsidRDefault="0053383E" w:rsidP="00C66E64">
            <w:pPr>
              <w:pStyle w:val="ListParagraph"/>
              <w:numPr>
                <w:ilvl w:val="0"/>
                <w:numId w:val="3"/>
              </w:numPr>
              <w:ind w:left="314" w:hanging="284"/>
              <w:rPr>
                <w:rFonts w:asciiTheme="minorHAnsi" w:hAnsiTheme="minorHAnsi" w:cstheme="minorHAnsi"/>
                <w:sz w:val="21"/>
                <w:szCs w:val="21"/>
              </w:rPr>
            </w:pPr>
            <w:r w:rsidRPr="00C66E64">
              <w:rPr>
                <w:rFonts w:asciiTheme="minorHAnsi" w:hAnsiTheme="minorHAnsi" w:cstheme="minorHAnsi"/>
                <w:sz w:val="21"/>
                <w:szCs w:val="21"/>
              </w:rPr>
              <w:t>Links to recovery</w:t>
            </w:r>
          </w:p>
        </w:tc>
      </w:tr>
    </w:tbl>
    <w:p w14:paraId="08816191" w14:textId="0F3EC463" w:rsidR="0053383E" w:rsidRDefault="00C66E64" w:rsidP="00C66E64">
      <w:pPr>
        <w:spacing w:line="240" w:lineRule="auto"/>
        <w:rPr>
          <w:rFonts w:cstheme="minorHAnsi"/>
          <w:sz w:val="21"/>
          <w:szCs w:val="21"/>
        </w:rPr>
      </w:pPr>
      <w:r w:rsidRPr="00C66E64">
        <w:rPr>
          <w:rFonts w:cstheme="minorHAnsi"/>
          <w:sz w:val="21"/>
          <w:szCs w:val="21"/>
        </w:rPr>
        <w:drawing>
          <wp:anchor distT="0" distB="0" distL="114300" distR="114300" simplePos="0" relativeHeight="251661312" behindDoc="0" locked="0" layoutInCell="1" allowOverlap="1" wp14:anchorId="704E10F3" wp14:editId="6020A907">
            <wp:simplePos x="0" y="0"/>
            <wp:positionH relativeFrom="margin">
              <wp:posOffset>71120</wp:posOffset>
            </wp:positionH>
            <wp:positionV relativeFrom="margin">
              <wp:posOffset>6089650</wp:posOffset>
            </wp:positionV>
            <wp:extent cx="4411980" cy="248158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411980" cy="2481580"/>
                    </a:xfrm>
                    <a:prstGeom prst="rect">
                      <a:avLst/>
                    </a:prstGeom>
                  </pic:spPr>
                </pic:pic>
              </a:graphicData>
            </a:graphic>
          </wp:anchor>
        </w:drawing>
      </w:r>
    </w:p>
    <w:p w14:paraId="3724FC05" w14:textId="54D87649" w:rsidR="00C66E64" w:rsidRDefault="00C66E64" w:rsidP="00C66E64">
      <w:pPr>
        <w:spacing w:line="240" w:lineRule="auto"/>
        <w:rPr>
          <w:rFonts w:cstheme="minorHAnsi"/>
          <w:sz w:val="21"/>
          <w:szCs w:val="21"/>
        </w:rPr>
      </w:pPr>
    </w:p>
    <w:p w14:paraId="0FBA8889" w14:textId="77777777" w:rsidR="00C66E64" w:rsidRPr="00C66E64" w:rsidRDefault="00C66E64" w:rsidP="00C66E64">
      <w:pPr>
        <w:spacing w:line="240" w:lineRule="auto"/>
        <w:rPr>
          <w:rFonts w:cstheme="minorHAnsi"/>
          <w:sz w:val="21"/>
          <w:szCs w:val="21"/>
        </w:rPr>
      </w:pPr>
    </w:p>
    <w:p w14:paraId="67613996" w14:textId="29C0B396" w:rsidR="0053383E" w:rsidRPr="00C66E64" w:rsidRDefault="0053383E" w:rsidP="00C66E64">
      <w:pPr>
        <w:pStyle w:val="ListParagraph"/>
        <w:numPr>
          <w:ilvl w:val="0"/>
          <w:numId w:val="9"/>
        </w:numPr>
        <w:rPr>
          <w:rFonts w:asciiTheme="minorHAnsi" w:hAnsiTheme="minorHAnsi" w:cstheme="minorHAnsi"/>
          <w:b/>
          <w:bCs/>
          <w:i/>
          <w:iCs/>
          <w:sz w:val="21"/>
          <w:szCs w:val="21"/>
        </w:rPr>
      </w:pPr>
      <w:r w:rsidRPr="00C66E64">
        <w:rPr>
          <w:rFonts w:asciiTheme="minorHAnsi" w:hAnsiTheme="minorHAnsi" w:cstheme="minorHAnsi"/>
          <w:b/>
          <w:bCs/>
          <w:i/>
          <w:iCs/>
          <w:sz w:val="21"/>
          <w:szCs w:val="21"/>
        </w:rPr>
        <w:lastRenderedPageBreak/>
        <w:t>What would you like to see form the CoP in the next 1-2 years?</w:t>
      </w:r>
    </w:p>
    <w:p w14:paraId="181AFFC9" w14:textId="5E3D4A12" w:rsidR="0053383E" w:rsidRPr="00C66E64" w:rsidRDefault="003D6EF6" w:rsidP="00C66E64">
      <w:pPr>
        <w:pStyle w:val="ListParagraph"/>
        <w:numPr>
          <w:ilvl w:val="0"/>
          <w:numId w:val="3"/>
        </w:numPr>
        <w:rPr>
          <w:rFonts w:asciiTheme="minorHAnsi" w:hAnsiTheme="minorHAnsi" w:cstheme="minorHAnsi"/>
          <w:sz w:val="21"/>
          <w:szCs w:val="21"/>
        </w:rPr>
      </w:pPr>
      <w:r w:rsidRPr="00C66E64">
        <w:rPr>
          <w:rFonts w:asciiTheme="minorHAnsi" w:hAnsiTheme="minorHAnsi" w:cstheme="minorHAnsi"/>
          <w:sz w:val="21"/>
          <w:szCs w:val="21"/>
        </w:rPr>
        <w:drawing>
          <wp:anchor distT="0" distB="0" distL="114300" distR="114300" simplePos="0" relativeHeight="251659264" behindDoc="0" locked="0" layoutInCell="1" allowOverlap="1" wp14:anchorId="1F9D6411" wp14:editId="2BA1B574">
            <wp:simplePos x="0" y="0"/>
            <wp:positionH relativeFrom="margin">
              <wp:posOffset>3148330</wp:posOffset>
            </wp:positionH>
            <wp:positionV relativeFrom="margin">
              <wp:posOffset>321310</wp:posOffset>
            </wp:positionV>
            <wp:extent cx="3799840" cy="21374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799840" cy="2137410"/>
                    </a:xfrm>
                    <a:prstGeom prst="rect">
                      <a:avLst/>
                    </a:prstGeom>
                  </pic:spPr>
                </pic:pic>
              </a:graphicData>
            </a:graphic>
            <wp14:sizeRelH relativeFrom="margin">
              <wp14:pctWidth>0</wp14:pctWidth>
            </wp14:sizeRelH>
            <wp14:sizeRelV relativeFrom="margin">
              <wp14:pctHeight>0</wp14:pctHeight>
            </wp14:sizeRelV>
          </wp:anchor>
        </w:drawing>
      </w:r>
      <w:r w:rsidR="0053383E" w:rsidRPr="00C66E64">
        <w:rPr>
          <w:rFonts w:asciiTheme="minorHAnsi" w:hAnsiTheme="minorHAnsi" w:cstheme="minorHAnsi"/>
          <w:sz w:val="21"/>
          <w:szCs w:val="21"/>
        </w:rPr>
        <w:t>Sharing from others</w:t>
      </w:r>
    </w:p>
    <w:p w14:paraId="247A0B91" w14:textId="70A7538D" w:rsidR="0053383E" w:rsidRPr="00C66E64" w:rsidRDefault="0053383E" w:rsidP="00C66E64">
      <w:pPr>
        <w:pStyle w:val="ListParagraph"/>
        <w:numPr>
          <w:ilvl w:val="0"/>
          <w:numId w:val="3"/>
        </w:numPr>
        <w:rPr>
          <w:rFonts w:asciiTheme="minorHAnsi" w:hAnsiTheme="minorHAnsi" w:cstheme="minorHAnsi"/>
          <w:sz w:val="21"/>
          <w:szCs w:val="21"/>
        </w:rPr>
      </w:pPr>
      <w:r w:rsidRPr="00C66E64">
        <w:rPr>
          <w:rFonts w:asciiTheme="minorHAnsi" w:hAnsiTheme="minorHAnsi" w:cstheme="minorHAnsi"/>
          <w:sz w:val="21"/>
          <w:szCs w:val="21"/>
        </w:rPr>
        <w:t>Technical support</w:t>
      </w:r>
    </w:p>
    <w:p w14:paraId="777BD429" w14:textId="401D116D" w:rsidR="0053383E" w:rsidRPr="00C66E64" w:rsidRDefault="0053383E" w:rsidP="00C66E64">
      <w:pPr>
        <w:pStyle w:val="ListParagraph"/>
        <w:numPr>
          <w:ilvl w:val="0"/>
          <w:numId w:val="3"/>
        </w:numPr>
        <w:rPr>
          <w:rFonts w:asciiTheme="minorHAnsi" w:hAnsiTheme="minorHAnsi" w:cstheme="minorHAnsi"/>
          <w:sz w:val="21"/>
          <w:szCs w:val="21"/>
        </w:rPr>
      </w:pPr>
      <w:r w:rsidRPr="00C66E64">
        <w:rPr>
          <w:rFonts w:asciiTheme="minorHAnsi" w:hAnsiTheme="minorHAnsi" w:cstheme="minorHAnsi"/>
          <w:sz w:val="21"/>
          <w:szCs w:val="21"/>
        </w:rPr>
        <w:t>A continued conversation through the CoP</w:t>
      </w:r>
    </w:p>
    <w:p w14:paraId="5415476C" w14:textId="38C31A11" w:rsidR="0053383E" w:rsidRPr="00C66E64" w:rsidRDefault="0053383E" w:rsidP="00C66E64">
      <w:pPr>
        <w:pStyle w:val="ListParagraph"/>
        <w:numPr>
          <w:ilvl w:val="0"/>
          <w:numId w:val="3"/>
        </w:numPr>
        <w:rPr>
          <w:rFonts w:asciiTheme="minorHAnsi" w:hAnsiTheme="minorHAnsi" w:cstheme="minorHAnsi"/>
          <w:sz w:val="21"/>
          <w:szCs w:val="21"/>
        </w:rPr>
      </w:pPr>
      <w:r w:rsidRPr="00C66E64">
        <w:rPr>
          <w:rFonts w:asciiTheme="minorHAnsi" w:hAnsiTheme="minorHAnsi" w:cstheme="minorHAnsi"/>
          <w:sz w:val="21"/>
          <w:szCs w:val="21"/>
        </w:rPr>
        <w:t>Contribute with resources for non-shelter colleagues to facilitate and promote quality MBP and cash programming</w:t>
      </w:r>
    </w:p>
    <w:p w14:paraId="594A1B1E" w14:textId="7680EAD6" w:rsidR="0053383E" w:rsidRPr="00C66E64" w:rsidRDefault="0053383E" w:rsidP="00C66E64">
      <w:pPr>
        <w:pStyle w:val="ListParagraph"/>
        <w:numPr>
          <w:ilvl w:val="0"/>
          <w:numId w:val="3"/>
        </w:numPr>
        <w:rPr>
          <w:rFonts w:asciiTheme="minorHAnsi" w:hAnsiTheme="minorHAnsi" w:cstheme="minorHAnsi"/>
          <w:sz w:val="21"/>
          <w:szCs w:val="21"/>
        </w:rPr>
      </w:pPr>
      <w:r w:rsidRPr="00C66E64">
        <w:rPr>
          <w:rFonts w:asciiTheme="minorHAnsi" w:hAnsiTheme="minorHAnsi" w:cstheme="minorHAnsi"/>
          <w:sz w:val="21"/>
          <w:szCs w:val="21"/>
        </w:rPr>
        <w:t>Better use of cash in shelter with clear impact</w:t>
      </w:r>
    </w:p>
    <w:p w14:paraId="2FC7B2D4" w14:textId="6739044B" w:rsidR="0053383E" w:rsidRPr="00C66E64" w:rsidRDefault="0053383E" w:rsidP="00C66E64">
      <w:pPr>
        <w:pStyle w:val="ListParagraph"/>
        <w:numPr>
          <w:ilvl w:val="0"/>
          <w:numId w:val="3"/>
        </w:numPr>
        <w:rPr>
          <w:rFonts w:asciiTheme="minorHAnsi" w:hAnsiTheme="minorHAnsi" w:cstheme="minorHAnsi"/>
          <w:sz w:val="21"/>
          <w:szCs w:val="21"/>
        </w:rPr>
      </w:pPr>
      <w:r w:rsidRPr="00C66E64">
        <w:rPr>
          <w:rFonts w:asciiTheme="minorHAnsi" w:hAnsiTheme="minorHAnsi" w:cstheme="minorHAnsi"/>
          <w:sz w:val="21"/>
          <w:szCs w:val="21"/>
        </w:rPr>
        <w:t>Support to cash and shelter training initiatives</w:t>
      </w:r>
    </w:p>
    <w:p w14:paraId="0BED89B0" w14:textId="1512D0D9" w:rsidR="0053383E" w:rsidRPr="00C66E64" w:rsidRDefault="0053383E" w:rsidP="00C66E64">
      <w:pPr>
        <w:pStyle w:val="ListParagraph"/>
        <w:numPr>
          <w:ilvl w:val="0"/>
          <w:numId w:val="3"/>
        </w:numPr>
        <w:rPr>
          <w:rFonts w:asciiTheme="minorHAnsi" w:hAnsiTheme="minorHAnsi" w:cstheme="minorHAnsi"/>
          <w:sz w:val="21"/>
          <w:szCs w:val="21"/>
        </w:rPr>
      </w:pPr>
      <w:r w:rsidRPr="00C66E64">
        <w:rPr>
          <w:rFonts w:asciiTheme="minorHAnsi" w:hAnsiTheme="minorHAnsi" w:cstheme="minorHAnsi"/>
          <w:sz w:val="21"/>
          <w:szCs w:val="21"/>
        </w:rPr>
        <w:t xml:space="preserve">Place to discuss problems, </w:t>
      </w:r>
      <w:proofErr w:type="gramStart"/>
      <w:r w:rsidRPr="00C66E64">
        <w:rPr>
          <w:rFonts w:asciiTheme="minorHAnsi" w:hAnsiTheme="minorHAnsi" w:cstheme="minorHAnsi"/>
          <w:sz w:val="21"/>
          <w:szCs w:val="21"/>
        </w:rPr>
        <w:t>challenges</w:t>
      </w:r>
      <w:proofErr w:type="gramEnd"/>
      <w:r w:rsidRPr="00C66E64">
        <w:rPr>
          <w:rFonts w:asciiTheme="minorHAnsi" w:hAnsiTheme="minorHAnsi" w:cstheme="minorHAnsi"/>
          <w:sz w:val="21"/>
          <w:szCs w:val="21"/>
        </w:rPr>
        <w:t xml:space="preserve"> and opportunities </w:t>
      </w:r>
    </w:p>
    <w:p w14:paraId="627C92C5" w14:textId="38B8594A" w:rsidR="0053383E" w:rsidRPr="00C66E64" w:rsidRDefault="0053383E" w:rsidP="00C66E64">
      <w:pPr>
        <w:pStyle w:val="ListParagraph"/>
        <w:numPr>
          <w:ilvl w:val="0"/>
          <w:numId w:val="3"/>
        </w:numPr>
        <w:rPr>
          <w:rFonts w:asciiTheme="minorHAnsi" w:hAnsiTheme="minorHAnsi" w:cstheme="minorHAnsi"/>
          <w:sz w:val="21"/>
          <w:szCs w:val="21"/>
        </w:rPr>
      </w:pPr>
      <w:r w:rsidRPr="00C66E64">
        <w:rPr>
          <w:rFonts w:asciiTheme="minorHAnsi" w:hAnsiTheme="minorHAnsi" w:cstheme="minorHAnsi"/>
          <w:sz w:val="21"/>
          <w:szCs w:val="21"/>
        </w:rPr>
        <w:t>Dissemination of case studies/best practices providing guidance to country clusters/practitioners</w:t>
      </w:r>
    </w:p>
    <w:p w14:paraId="7BB3BFCE" w14:textId="3D948675" w:rsidR="0053383E" w:rsidRPr="00C66E64" w:rsidRDefault="0053383E" w:rsidP="00C66E64">
      <w:pPr>
        <w:pStyle w:val="ListParagraph"/>
        <w:numPr>
          <w:ilvl w:val="0"/>
          <w:numId w:val="3"/>
        </w:numPr>
        <w:rPr>
          <w:rFonts w:asciiTheme="minorHAnsi" w:hAnsiTheme="minorHAnsi" w:cstheme="minorHAnsi"/>
          <w:sz w:val="21"/>
          <w:szCs w:val="21"/>
        </w:rPr>
      </w:pPr>
      <w:r w:rsidRPr="00C66E64">
        <w:rPr>
          <w:rFonts w:asciiTheme="minorHAnsi" w:hAnsiTheme="minorHAnsi" w:cstheme="minorHAnsi"/>
          <w:sz w:val="21"/>
          <w:szCs w:val="21"/>
        </w:rPr>
        <w:t>Link up with multiple CoPs to contribute to multi-sector, integrated discussions on markets and cash and at the same time focus in on shelter optics and specificities</w:t>
      </w:r>
    </w:p>
    <w:p w14:paraId="77CA5260" w14:textId="7081CE62" w:rsidR="0053383E" w:rsidRPr="00C66E64" w:rsidRDefault="0053383E" w:rsidP="00C66E64">
      <w:pPr>
        <w:spacing w:line="240" w:lineRule="auto"/>
        <w:rPr>
          <w:rFonts w:cstheme="minorHAnsi"/>
          <w:i/>
          <w:iCs/>
          <w:sz w:val="21"/>
          <w:szCs w:val="21"/>
          <w:u w:val="single"/>
        </w:rPr>
      </w:pPr>
    </w:p>
    <w:p w14:paraId="0A16905F" w14:textId="4C125EC4" w:rsidR="00DA6030" w:rsidRPr="00C66E64" w:rsidRDefault="00DA6030" w:rsidP="00C66E64">
      <w:pPr>
        <w:spacing w:line="240" w:lineRule="auto"/>
        <w:rPr>
          <w:rFonts w:cstheme="minorHAnsi"/>
          <w:i/>
          <w:iCs/>
          <w:sz w:val="21"/>
          <w:szCs w:val="21"/>
          <w:u w:val="single"/>
        </w:rPr>
      </w:pPr>
      <w:r w:rsidRPr="00C66E64">
        <w:rPr>
          <w:rFonts w:cstheme="minorHAnsi"/>
          <w:i/>
          <w:iCs/>
          <w:sz w:val="21"/>
          <w:szCs w:val="21"/>
          <w:u w:val="single"/>
        </w:rPr>
        <w:t>AOB:</w:t>
      </w:r>
    </w:p>
    <w:p w14:paraId="3F29112C" w14:textId="256C68D4" w:rsidR="0019242C" w:rsidRPr="00C66E64" w:rsidRDefault="0019242C" w:rsidP="00C66E64">
      <w:pPr>
        <w:spacing w:line="240" w:lineRule="auto"/>
        <w:rPr>
          <w:rFonts w:cstheme="minorHAnsi"/>
          <w:sz w:val="21"/>
          <w:szCs w:val="21"/>
        </w:rPr>
      </w:pPr>
      <w:r w:rsidRPr="00C66E64">
        <w:rPr>
          <w:rFonts w:cstheme="minorHAnsi"/>
          <w:sz w:val="21"/>
          <w:szCs w:val="21"/>
        </w:rPr>
        <w:t>We ran out of time to cover AOB items, but some suggestions were shared in the chat that members can take forward bilaterally or through the discussion forum.</w:t>
      </w:r>
    </w:p>
    <w:p w14:paraId="6718ECA0" w14:textId="77777777" w:rsidR="0019242C" w:rsidRPr="00C66E64" w:rsidRDefault="0019242C" w:rsidP="00C66E64">
      <w:pPr>
        <w:pStyle w:val="ListParagraph"/>
        <w:numPr>
          <w:ilvl w:val="0"/>
          <w:numId w:val="3"/>
        </w:numPr>
        <w:rPr>
          <w:rFonts w:asciiTheme="minorHAnsi" w:eastAsia="Times New Roman" w:hAnsiTheme="minorHAnsi" w:cstheme="minorHAnsi"/>
          <w:sz w:val="21"/>
          <w:szCs w:val="21"/>
        </w:rPr>
      </w:pPr>
      <w:r w:rsidRPr="00C66E64">
        <w:rPr>
          <w:rFonts w:asciiTheme="minorHAnsi" w:hAnsiTheme="minorHAnsi" w:cstheme="minorHAnsi"/>
          <w:sz w:val="21"/>
          <w:szCs w:val="21"/>
        </w:rPr>
        <w:t xml:space="preserve">Red Cross (David): </w:t>
      </w:r>
    </w:p>
    <w:p w14:paraId="26DDA855" w14:textId="7AD837F4" w:rsidR="0019242C" w:rsidRPr="00C66E64" w:rsidRDefault="00DA6030" w:rsidP="00C66E64">
      <w:pPr>
        <w:pStyle w:val="ListParagraph"/>
        <w:rPr>
          <w:rFonts w:asciiTheme="minorHAnsi" w:eastAsia="Times New Roman" w:hAnsiTheme="minorHAnsi" w:cstheme="minorHAnsi"/>
          <w:sz w:val="21"/>
          <w:szCs w:val="21"/>
        </w:rPr>
      </w:pPr>
      <w:r w:rsidRPr="00C66E64">
        <w:rPr>
          <w:rFonts w:asciiTheme="minorHAnsi" w:eastAsia="Times New Roman" w:hAnsiTheme="minorHAnsi" w:cstheme="minorHAnsi"/>
          <w:sz w:val="21"/>
          <w:szCs w:val="21"/>
        </w:rPr>
        <w:t>1) Whether the Cash for Shelter training that Save and Jim K worked on was going to be rolled out, or was being used somewhere</w:t>
      </w:r>
      <w:r w:rsidR="0019242C" w:rsidRPr="00C66E64">
        <w:rPr>
          <w:rFonts w:asciiTheme="minorHAnsi" w:eastAsia="Times New Roman" w:hAnsiTheme="minorHAnsi" w:cstheme="minorHAnsi"/>
          <w:sz w:val="21"/>
          <w:szCs w:val="21"/>
        </w:rPr>
        <w:t>?</w:t>
      </w:r>
      <w:r w:rsidRPr="00C66E64">
        <w:rPr>
          <w:rFonts w:asciiTheme="minorHAnsi" w:eastAsia="Times New Roman" w:hAnsiTheme="minorHAnsi" w:cstheme="minorHAnsi"/>
          <w:sz w:val="21"/>
          <w:szCs w:val="21"/>
        </w:rPr>
        <w:t xml:space="preserve"> </w:t>
      </w:r>
      <w:r w:rsidR="0053383E" w:rsidRPr="00C66E64">
        <w:rPr>
          <w:rFonts w:asciiTheme="minorHAnsi" w:eastAsia="Times New Roman" w:hAnsiTheme="minorHAnsi" w:cstheme="minorHAnsi"/>
          <w:sz w:val="21"/>
          <w:szCs w:val="21"/>
        </w:rPr>
        <w:t xml:space="preserve">I have recently helped with a Global Wash Cluster MBP training in Iraq, this seemed very </w:t>
      </w:r>
      <w:proofErr w:type="spellStart"/>
      <w:r w:rsidR="0053383E" w:rsidRPr="00C66E64">
        <w:rPr>
          <w:rFonts w:asciiTheme="minorHAnsi" w:eastAsia="Times New Roman" w:hAnsiTheme="minorHAnsi" w:cstheme="minorHAnsi"/>
          <w:sz w:val="21"/>
          <w:szCs w:val="21"/>
        </w:rPr>
        <w:t>organised</w:t>
      </w:r>
      <w:proofErr w:type="spellEnd"/>
      <w:r w:rsidR="0053383E" w:rsidRPr="00C66E64">
        <w:rPr>
          <w:rFonts w:asciiTheme="minorHAnsi" w:eastAsia="Times New Roman" w:hAnsiTheme="minorHAnsi" w:cstheme="minorHAnsi"/>
          <w:sz w:val="21"/>
          <w:szCs w:val="21"/>
        </w:rPr>
        <w:t xml:space="preserve"> and sustainable, with those trained then rolling it out to others. </w:t>
      </w:r>
      <w:proofErr w:type="gramStart"/>
      <w:r w:rsidR="0053383E" w:rsidRPr="00C66E64">
        <w:rPr>
          <w:rFonts w:asciiTheme="minorHAnsi" w:eastAsia="Times New Roman" w:hAnsiTheme="minorHAnsi" w:cstheme="minorHAnsi"/>
          <w:sz w:val="21"/>
          <w:szCs w:val="21"/>
        </w:rPr>
        <w:t>So</w:t>
      </w:r>
      <w:proofErr w:type="gramEnd"/>
      <w:r w:rsidR="0053383E" w:rsidRPr="00C66E64">
        <w:rPr>
          <w:rFonts w:asciiTheme="minorHAnsi" w:eastAsia="Times New Roman" w:hAnsiTheme="minorHAnsi" w:cstheme="minorHAnsi"/>
          <w:sz w:val="21"/>
          <w:szCs w:val="21"/>
        </w:rPr>
        <w:t xml:space="preserve"> the Cluster took the responsibility to them train the agency practitioners. I wonder if we can do the same in Shelter, or maybe we are already doing this.</w:t>
      </w:r>
    </w:p>
    <w:p w14:paraId="511E4124" w14:textId="59BC4631" w:rsidR="00DA6030" w:rsidRPr="00C66E64" w:rsidRDefault="00DA6030" w:rsidP="00C66E64">
      <w:pPr>
        <w:pStyle w:val="ListParagraph"/>
        <w:rPr>
          <w:rFonts w:asciiTheme="minorHAnsi" w:eastAsia="Times New Roman" w:hAnsiTheme="minorHAnsi" w:cstheme="minorHAnsi"/>
          <w:sz w:val="21"/>
          <w:szCs w:val="21"/>
        </w:rPr>
      </w:pPr>
      <w:r w:rsidRPr="00C66E64">
        <w:rPr>
          <w:rFonts w:asciiTheme="minorHAnsi" w:eastAsia="Times New Roman" w:hAnsiTheme="minorHAnsi" w:cstheme="minorHAnsi"/>
          <w:sz w:val="21"/>
          <w:szCs w:val="21"/>
        </w:rPr>
        <w:t xml:space="preserve">2) I wanted to ask about how we capture our shelter spending using a CVA modality and whether we are collecting and publishing that information somewhere, or whether people saw the need to do this. </w:t>
      </w:r>
    </w:p>
    <w:p w14:paraId="3FF6F3F5" w14:textId="605753DB" w:rsidR="0019242C" w:rsidRPr="00C66E64" w:rsidRDefault="0019242C" w:rsidP="00C66E64">
      <w:pPr>
        <w:spacing w:after="0" w:line="240" w:lineRule="auto"/>
        <w:rPr>
          <w:rFonts w:eastAsia="Times New Roman" w:cstheme="minorHAnsi"/>
          <w:sz w:val="21"/>
          <w:szCs w:val="21"/>
        </w:rPr>
      </w:pPr>
    </w:p>
    <w:p w14:paraId="386ED665" w14:textId="0B7465D6" w:rsidR="001B207B" w:rsidRPr="00C66E64" w:rsidRDefault="0019242C" w:rsidP="00C66E64">
      <w:pPr>
        <w:pStyle w:val="ListParagraph"/>
        <w:numPr>
          <w:ilvl w:val="0"/>
          <w:numId w:val="3"/>
        </w:numPr>
        <w:rPr>
          <w:rFonts w:asciiTheme="minorHAnsi" w:hAnsiTheme="minorHAnsi" w:cstheme="minorHAnsi"/>
          <w:sz w:val="21"/>
          <w:szCs w:val="21"/>
        </w:rPr>
      </w:pPr>
      <w:r w:rsidRPr="00C66E64">
        <w:rPr>
          <w:rFonts w:asciiTheme="minorHAnsi" w:eastAsia="Times New Roman" w:hAnsiTheme="minorHAnsi" w:cstheme="minorHAnsi"/>
          <w:sz w:val="21"/>
          <w:szCs w:val="21"/>
        </w:rPr>
        <w:t xml:space="preserve">NRC (Miriam): </w:t>
      </w:r>
      <w:r w:rsidR="001B207B" w:rsidRPr="00C66E64">
        <w:rPr>
          <w:rFonts w:asciiTheme="minorHAnsi" w:hAnsiTheme="minorHAnsi" w:cstheme="minorHAnsi"/>
          <w:sz w:val="21"/>
          <w:szCs w:val="21"/>
        </w:rPr>
        <w:t>From the outcome monitoring and lessons learned of Rental Market Interventions, the *</w:t>
      </w:r>
      <w:r w:rsidR="001B207B" w:rsidRPr="00C66E64">
        <w:rPr>
          <w:rFonts w:asciiTheme="minorHAnsi" w:hAnsiTheme="minorHAnsi" w:cstheme="minorHAnsi"/>
          <w:b/>
          <w:bCs/>
          <w:sz w:val="21"/>
          <w:szCs w:val="21"/>
        </w:rPr>
        <w:t>relationship</w:t>
      </w:r>
      <w:r w:rsidR="001B207B" w:rsidRPr="00C66E64">
        <w:rPr>
          <w:rFonts w:asciiTheme="minorHAnsi" w:hAnsiTheme="minorHAnsi" w:cstheme="minorHAnsi"/>
          <w:sz w:val="21"/>
          <w:szCs w:val="21"/>
        </w:rPr>
        <w:t>* between the Lessors and Tenants is often the determining factor for a family to stay in the same housing unit – beyond the length of the cash assistance. I am interested in learning what specific activities are other agencies integrating as part of their project design (Accompaniment, Case Management, Conflict Resolution, etc.) Please reach out if interested and available.</w:t>
      </w:r>
      <w:r w:rsidR="001B207B" w:rsidRPr="00C66E64">
        <w:rPr>
          <w:rFonts w:asciiTheme="minorHAnsi" w:hAnsiTheme="minorHAnsi" w:cstheme="minorHAnsi"/>
          <w:sz w:val="21"/>
          <w:szCs w:val="21"/>
        </w:rPr>
        <w:br/>
      </w:r>
      <w:hyperlink r:id="rId22" w:tgtFrame="_blank" w:tooltip="mailto:miriam.lopez@nrc.no" w:history="1">
        <w:r w:rsidR="001B207B" w:rsidRPr="00C66E64">
          <w:rPr>
            <w:rStyle w:val="Hyperlink"/>
            <w:rFonts w:asciiTheme="minorHAnsi" w:hAnsiTheme="minorHAnsi" w:cstheme="minorHAnsi"/>
            <w:sz w:val="21"/>
            <w:szCs w:val="21"/>
          </w:rPr>
          <w:t>Miriam.lopez@nrc.no</w:t>
        </w:r>
      </w:hyperlink>
      <w:r w:rsidR="001B207B" w:rsidRPr="00C66E64">
        <w:rPr>
          <w:rFonts w:asciiTheme="minorHAnsi" w:hAnsiTheme="minorHAnsi" w:cstheme="minorHAnsi"/>
          <w:sz w:val="21"/>
          <w:szCs w:val="21"/>
        </w:rPr>
        <w:br/>
      </w:r>
    </w:p>
    <w:p w14:paraId="0B736A02" w14:textId="7C75AAC7" w:rsidR="0019242C" w:rsidRPr="00C66E64" w:rsidRDefault="0019242C" w:rsidP="00C66E64">
      <w:pPr>
        <w:pStyle w:val="ListParagraph"/>
        <w:numPr>
          <w:ilvl w:val="0"/>
          <w:numId w:val="3"/>
        </w:numPr>
        <w:rPr>
          <w:rFonts w:asciiTheme="minorHAnsi" w:hAnsiTheme="minorHAnsi" w:cstheme="minorHAnsi"/>
          <w:sz w:val="21"/>
          <w:szCs w:val="21"/>
        </w:rPr>
      </w:pPr>
      <w:proofErr w:type="spellStart"/>
      <w:r w:rsidRPr="00C66E64">
        <w:rPr>
          <w:rFonts w:asciiTheme="minorHAnsi" w:eastAsia="Times New Roman" w:hAnsiTheme="minorHAnsi" w:cstheme="minorHAnsi"/>
          <w:sz w:val="21"/>
          <w:szCs w:val="21"/>
        </w:rPr>
        <w:t>CashCap</w:t>
      </w:r>
      <w:proofErr w:type="spellEnd"/>
      <w:r w:rsidRPr="00C66E64">
        <w:rPr>
          <w:rFonts w:asciiTheme="minorHAnsi" w:eastAsia="Times New Roman" w:hAnsiTheme="minorHAnsi" w:cstheme="minorHAnsi"/>
          <w:sz w:val="21"/>
          <w:szCs w:val="21"/>
        </w:rPr>
        <w:t xml:space="preserve"> (Jimena):</w:t>
      </w:r>
    </w:p>
    <w:p w14:paraId="49257FE4" w14:textId="0108962B" w:rsidR="0019242C" w:rsidRPr="00C66E64" w:rsidRDefault="0019242C" w:rsidP="00C66E64">
      <w:pPr>
        <w:pStyle w:val="ListParagraph"/>
        <w:numPr>
          <w:ilvl w:val="1"/>
          <w:numId w:val="3"/>
        </w:numPr>
        <w:rPr>
          <w:rFonts w:asciiTheme="minorHAnsi" w:hAnsiTheme="minorHAnsi" w:cstheme="minorHAnsi"/>
          <w:sz w:val="21"/>
          <w:szCs w:val="21"/>
        </w:rPr>
      </w:pPr>
      <w:r w:rsidRPr="00C66E64">
        <w:rPr>
          <w:rFonts w:asciiTheme="minorHAnsi" w:hAnsiTheme="minorHAnsi" w:cstheme="minorHAnsi"/>
          <w:sz w:val="21"/>
          <w:szCs w:val="21"/>
        </w:rPr>
        <w:t>There</w:t>
      </w:r>
      <w:r w:rsidR="0053383E" w:rsidRPr="00C66E64">
        <w:rPr>
          <w:rFonts w:asciiTheme="minorHAnsi" w:hAnsiTheme="minorHAnsi" w:cstheme="minorHAnsi"/>
          <w:sz w:val="21"/>
          <w:szCs w:val="21"/>
        </w:rPr>
        <w:t xml:space="preserve"> are opportunities to keep the various CoPs in touch and connected, such as the Markets in Crisis (</w:t>
      </w:r>
      <w:proofErr w:type="spellStart"/>
      <w:r w:rsidR="0053383E" w:rsidRPr="00C66E64">
        <w:rPr>
          <w:rFonts w:asciiTheme="minorHAnsi" w:hAnsiTheme="minorHAnsi" w:cstheme="minorHAnsi"/>
          <w:sz w:val="21"/>
          <w:szCs w:val="21"/>
        </w:rPr>
        <w:t>MiC</w:t>
      </w:r>
      <w:proofErr w:type="spellEnd"/>
      <w:r w:rsidR="0053383E" w:rsidRPr="00C66E64">
        <w:rPr>
          <w:rFonts w:asciiTheme="minorHAnsi" w:hAnsiTheme="minorHAnsi" w:cstheme="minorHAnsi"/>
          <w:sz w:val="21"/>
          <w:szCs w:val="21"/>
        </w:rPr>
        <w:t xml:space="preserve">) </w:t>
      </w:r>
      <w:hyperlink r:id="rId23" w:tooltip="https://seepnetwork.org/markets-in-crises" w:history="1">
        <w:r w:rsidR="0053383E" w:rsidRPr="00C66E64">
          <w:rPr>
            <w:rStyle w:val="Hyperlink"/>
            <w:rFonts w:asciiTheme="minorHAnsi" w:hAnsiTheme="minorHAnsi" w:cstheme="minorHAnsi"/>
            <w:sz w:val="21"/>
            <w:szCs w:val="21"/>
          </w:rPr>
          <w:t>Markets in Crises (seepnetwork.org)</w:t>
        </w:r>
      </w:hyperlink>
    </w:p>
    <w:p w14:paraId="1858F711" w14:textId="62394DBA" w:rsidR="0053383E" w:rsidRPr="00C66E64" w:rsidRDefault="0053383E" w:rsidP="00C66E64">
      <w:pPr>
        <w:pStyle w:val="NormalWeb"/>
        <w:numPr>
          <w:ilvl w:val="1"/>
          <w:numId w:val="3"/>
        </w:numPr>
        <w:rPr>
          <w:rFonts w:asciiTheme="minorHAnsi" w:hAnsiTheme="minorHAnsi" w:cstheme="minorHAnsi"/>
          <w:sz w:val="21"/>
          <w:szCs w:val="21"/>
        </w:rPr>
      </w:pPr>
      <w:r w:rsidRPr="00C66E64">
        <w:rPr>
          <w:rFonts w:asciiTheme="minorHAnsi" w:hAnsiTheme="minorHAnsi" w:cstheme="minorHAnsi"/>
          <w:sz w:val="21"/>
          <w:szCs w:val="21"/>
        </w:rPr>
        <w:t xml:space="preserve">upcoming webinar on market assessments </w:t>
      </w:r>
      <w:hyperlink r:id="rId24" w:tooltip="https://www.calpnetwork.org/event/making-market-assessments-fit-for-your-purpose/" w:history="1">
        <w:r w:rsidRPr="00C66E64">
          <w:rPr>
            <w:rStyle w:val="Hyperlink"/>
            <w:rFonts w:asciiTheme="minorHAnsi" w:hAnsiTheme="minorHAnsi" w:cstheme="minorHAnsi"/>
            <w:sz w:val="21"/>
            <w:szCs w:val="21"/>
          </w:rPr>
          <w:t>Making Market Assessments Fit for Your Purpose | Cash Learning Partnership (calpnetwork.org)</w:t>
        </w:r>
      </w:hyperlink>
    </w:p>
    <w:p w14:paraId="26FB8286" w14:textId="2405B91C" w:rsidR="001B207B" w:rsidRPr="00C66E64" w:rsidRDefault="001B207B" w:rsidP="00C66E64">
      <w:pPr>
        <w:spacing w:line="240" w:lineRule="auto"/>
        <w:rPr>
          <w:rFonts w:cstheme="minorHAnsi"/>
          <w:sz w:val="21"/>
          <w:szCs w:val="21"/>
        </w:rPr>
      </w:pPr>
    </w:p>
    <w:p w14:paraId="5634528D" w14:textId="77777777" w:rsidR="0053383E" w:rsidRPr="003D6EF6" w:rsidRDefault="0053383E" w:rsidP="00C66E64">
      <w:pPr>
        <w:spacing w:line="240" w:lineRule="auto"/>
        <w:rPr>
          <w:rFonts w:cstheme="minorHAnsi"/>
          <w:b/>
          <w:bCs/>
          <w:sz w:val="21"/>
          <w:szCs w:val="21"/>
        </w:rPr>
      </w:pPr>
      <w:r w:rsidRPr="003D6EF6">
        <w:rPr>
          <w:rFonts w:cstheme="minorHAnsi"/>
          <w:b/>
          <w:bCs/>
          <w:sz w:val="21"/>
          <w:szCs w:val="21"/>
        </w:rPr>
        <w:t>Reminder:</w:t>
      </w:r>
    </w:p>
    <w:p w14:paraId="0BFF4619" w14:textId="1FA34900" w:rsidR="0076696F" w:rsidRPr="003D6EF6" w:rsidRDefault="0076696F" w:rsidP="00C66E64">
      <w:pPr>
        <w:spacing w:line="240" w:lineRule="auto"/>
        <w:rPr>
          <w:rFonts w:cstheme="minorHAnsi"/>
          <w:b/>
          <w:bCs/>
          <w:sz w:val="21"/>
          <w:szCs w:val="21"/>
        </w:rPr>
      </w:pPr>
      <w:r w:rsidRPr="003D6EF6">
        <w:rPr>
          <w:rFonts w:cstheme="minorHAnsi"/>
          <w:b/>
          <w:bCs/>
          <w:sz w:val="21"/>
          <w:szCs w:val="21"/>
        </w:rPr>
        <w:t>How to join</w:t>
      </w:r>
      <w:r w:rsidR="00A11872" w:rsidRPr="003D6EF6">
        <w:rPr>
          <w:rFonts w:cstheme="minorHAnsi"/>
          <w:b/>
          <w:bCs/>
          <w:sz w:val="21"/>
          <w:szCs w:val="21"/>
        </w:rPr>
        <w:t xml:space="preserve"> the CoP:</w:t>
      </w:r>
    </w:p>
    <w:p w14:paraId="7F665137" w14:textId="77777777" w:rsidR="0076696F" w:rsidRPr="003D6EF6" w:rsidRDefault="0076696F" w:rsidP="00C66E64">
      <w:pPr>
        <w:pStyle w:val="NormalWeb"/>
        <w:rPr>
          <w:rFonts w:asciiTheme="minorHAnsi" w:hAnsiTheme="minorHAnsi" w:cstheme="minorHAnsi"/>
          <w:b/>
          <w:bCs/>
          <w:sz w:val="21"/>
          <w:szCs w:val="21"/>
          <w:lang w:val="es-ES"/>
        </w:rPr>
      </w:pPr>
      <w:r w:rsidRPr="003D6EF6">
        <w:rPr>
          <w:rStyle w:val="Emphasis"/>
          <w:rFonts w:asciiTheme="minorHAnsi" w:hAnsiTheme="minorHAnsi" w:cstheme="minorHAnsi"/>
          <w:b/>
          <w:bCs/>
          <w:sz w:val="21"/>
          <w:szCs w:val="21"/>
        </w:rPr>
        <w:t xml:space="preserve">How to Join: This CoP is intended to provide a forum for practitioners to continue to exchange, share resources and tools, and provide ongoing technical support </w:t>
      </w:r>
      <w:proofErr w:type="gramStart"/>
      <w:r w:rsidRPr="003D6EF6">
        <w:rPr>
          <w:rStyle w:val="Emphasis"/>
          <w:rFonts w:asciiTheme="minorHAnsi" w:hAnsiTheme="minorHAnsi" w:cstheme="minorHAnsi"/>
          <w:b/>
          <w:bCs/>
          <w:sz w:val="21"/>
          <w:szCs w:val="21"/>
        </w:rPr>
        <w:t>in the area of</w:t>
      </w:r>
      <w:proofErr w:type="gramEnd"/>
      <w:r w:rsidRPr="003D6EF6">
        <w:rPr>
          <w:rStyle w:val="Emphasis"/>
          <w:rFonts w:asciiTheme="minorHAnsi" w:hAnsiTheme="minorHAnsi" w:cstheme="minorHAnsi"/>
          <w:b/>
          <w:bCs/>
          <w:sz w:val="21"/>
          <w:szCs w:val="21"/>
        </w:rPr>
        <w:t xml:space="preserve"> cash and markets in shelter responses. To join the CoP, you should do the following: </w:t>
      </w:r>
    </w:p>
    <w:p w14:paraId="1346B1DB" w14:textId="77777777" w:rsidR="0076696F" w:rsidRPr="003D6EF6" w:rsidRDefault="0076696F" w:rsidP="00C66E64">
      <w:pPr>
        <w:numPr>
          <w:ilvl w:val="0"/>
          <w:numId w:val="6"/>
        </w:numPr>
        <w:spacing w:before="100" w:beforeAutospacing="1" w:after="100" w:afterAutospacing="1" w:line="240" w:lineRule="auto"/>
        <w:rPr>
          <w:rFonts w:eastAsia="Times New Roman" w:cstheme="minorHAnsi"/>
          <w:b/>
          <w:bCs/>
          <w:sz w:val="21"/>
          <w:szCs w:val="21"/>
          <w:lang w:val="es-ES"/>
        </w:rPr>
      </w:pPr>
      <w:r w:rsidRPr="003D6EF6">
        <w:rPr>
          <w:rStyle w:val="Emphasis"/>
          <w:rFonts w:eastAsia="Times New Roman" w:cstheme="minorHAnsi"/>
          <w:b/>
          <w:bCs/>
          <w:sz w:val="21"/>
          <w:szCs w:val="21"/>
        </w:rPr>
        <w:t>Create an account on </w:t>
      </w:r>
      <w:hyperlink r:id="rId25" w:history="1">
        <w:r w:rsidRPr="003D6EF6">
          <w:rPr>
            <w:rStyle w:val="Hyperlink"/>
            <w:rFonts w:eastAsia="Times New Roman" w:cstheme="minorHAnsi"/>
            <w:b/>
            <w:bCs/>
            <w:i/>
            <w:iCs/>
            <w:sz w:val="21"/>
            <w:szCs w:val="21"/>
          </w:rPr>
          <w:t>www.sheltercluster.org</w:t>
        </w:r>
      </w:hyperlink>
    </w:p>
    <w:p w14:paraId="1A21D03D" w14:textId="77777777" w:rsidR="0076696F" w:rsidRPr="003D6EF6" w:rsidRDefault="0076696F" w:rsidP="00C66E64">
      <w:pPr>
        <w:numPr>
          <w:ilvl w:val="0"/>
          <w:numId w:val="6"/>
        </w:numPr>
        <w:spacing w:before="100" w:beforeAutospacing="1" w:after="100" w:afterAutospacing="1" w:line="240" w:lineRule="auto"/>
        <w:rPr>
          <w:rFonts w:eastAsia="Times New Roman" w:cstheme="minorHAnsi"/>
          <w:b/>
          <w:bCs/>
          <w:sz w:val="21"/>
          <w:szCs w:val="21"/>
          <w:lang w:val="es-ES"/>
        </w:rPr>
      </w:pPr>
      <w:r w:rsidRPr="003D6EF6">
        <w:rPr>
          <w:rStyle w:val="Emphasis"/>
          <w:rFonts w:eastAsia="Times New Roman" w:cstheme="minorHAnsi"/>
          <w:b/>
          <w:bCs/>
          <w:sz w:val="21"/>
          <w:szCs w:val="21"/>
        </w:rPr>
        <w:t>Click ‘Follow’ on the left hand side of the </w:t>
      </w:r>
      <w:hyperlink r:id="rId26" w:history="1">
        <w:r w:rsidRPr="003D6EF6">
          <w:rPr>
            <w:rStyle w:val="Hyperlink"/>
            <w:rFonts w:eastAsia="Times New Roman" w:cstheme="minorHAnsi"/>
            <w:b/>
            <w:bCs/>
            <w:i/>
            <w:iCs/>
            <w:sz w:val="21"/>
            <w:szCs w:val="21"/>
          </w:rPr>
          <w:t>Shelter Cash and Markets CoP landing page</w:t>
        </w:r>
      </w:hyperlink>
    </w:p>
    <w:p w14:paraId="1E3E780C" w14:textId="77777777" w:rsidR="0076696F" w:rsidRPr="003D6EF6" w:rsidRDefault="0076696F" w:rsidP="00C66E64">
      <w:pPr>
        <w:numPr>
          <w:ilvl w:val="0"/>
          <w:numId w:val="6"/>
        </w:numPr>
        <w:spacing w:before="100" w:beforeAutospacing="1" w:after="100" w:afterAutospacing="1" w:line="240" w:lineRule="auto"/>
        <w:rPr>
          <w:rFonts w:eastAsia="Times New Roman" w:cstheme="minorHAnsi"/>
          <w:b/>
          <w:bCs/>
          <w:sz w:val="21"/>
          <w:szCs w:val="21"/>
          <w:lang w:val="es-ES"/>
        </w:rPr>
      </w:pPr>
      <w:r w:rsidRPr="003D6EF6">
        <w:rPr>
          <w:rStyle w:val="Emphasis"/>
          <w:rFonts w:eastAsia="Times New Roman" w:cstheme="minorHAnsi"/>
          <w:b/>
          <w:bCs/>
          <w:sz w:val="21"/>
          <w:szCs w:val="21"/>
        </w:rPr>
        <w:lastRenderedPageBreak/>
        <w:t>You will now be able to create and reply to discussions within the CoP and receive notifications when there are new resources and discussion threads</w:t>
      </w:r>
    </w:p>
    <w:p w14:paraId="575F55AA" w14:textId="150F51F4" w:rsidR="0076696F" w:rsidRPr="003D6EF6" w:rsidRDefault="0076696F" w:rsidP="00C66E64">
      <w:pPr>
        <w:spacing w:line="240" w:lineRule="auto"/>
        <w:rPr>
          <w:rStyle w:val="Emphasis"/>
          <w:rFonts w:eastAsia="Times New Roman" w:cstheme="minorHAnsi"/>
          <w:b/>
          <w:bCs/>
          <w:sz w:val="21"/>
          <w:szCs w:val="21"/>
        </w:rPr>
      </w:pPr>
      <w:r w:rsidRPr="003D6EF6">
        <w:rPr>
          <w:rStyle w:val="Emphasis"/>
          <w:rFonts w:eastAsia="Times New Roman" w:cstheme="minorHAnsi"/>
          <w:b/>
          <w:bCs/>
          <w:sz w:val="21"/>
          <w:szCs w:val="21"/>
        </w:rPr>
        <w:t xml:space="preserve">To write an email to the COP, please send an email to </w:t>
      </w:r>
      <w:hyperlink r:id="rId27" w:history="1">
        <w:r w:rsidRPr="003D6EF6">
          <w:rPr>
            <w:rStyle w:val="Hyperlink"/>
            <w:rFonts w:eastAsia="Times New Roman" w:cstheme="minorHAnsi"/>
            <w:b/>
            <w:bCs/>
            <w:i/>
            <w:iCs/>
            <w:sz w:val="21"/>
            <w:szCs w:val="21"/>
          </w:rPr>
          <w:t>discussion-cash-shelter-markets@inbound.sheltercluster.org</w:t>
        </w:r>
      </w:hyperlink>
    </w:p>
    <w:p w14:paraId="2E3BE16A" w14:textId="568EFC8C" w:rsidR="0007731B" w:rsidRPr="003D6EF6" w:rsidRDefault="0053383E" w:rsidP="00C66E64">
      <w:pPr>
        <w:spacing w:line="240" w:lineRule="auto"/>
        <w:rPr>
          <w:rStyle w:val="Emphasis"/>
          <w:rFonts w:eastAsia="Times New Roman" w:cstheme="minorHAnsi"/>
          <w:i w:val="0"/>
          <w:iCs w:val="0"/>
          <w:sz w:val="21"/>
          <w:szCs w:val="21"/>
        </w:rPr>
      </w:pPr>
      <w:r w:rsidRPr="003D6EF6">
        <w:rPr>
          <w:rStyle w:val="Emphasis"/>
          <w:rFonts w:eastAsia="Times New Roman" w:cstheme="minorHAnsi"/>
          <w:i w:val="0"/>
          <w:iCs w:val="0"/>
          <w:sz w:val="21"/>
          <w:szCs w:val="21"/>
        </w:rPr>
        <w:t>Attachments:</w:t>
      </w:r>
    </w:p>
    <w:p w14:paraId="467B7AB3" w14:textId="7A624F58" w:rsidR="0053383E" w:rsidRPr="003D6EF6" w:rsidRDefault="0053383E" w:rsidP="00C66E64">
      <w:pPr>
        <w:pStyle w:val="ListParagraph"/>
        <w:numPr>
          <w:ilvl w:val="0"/>
          <w:numId w:val="3"/>
        </w:numPr>
        <w:rPr>
          <w:rFonts w:asciiTheme="minorHAnsi" w:hAnsiTheme="minorHAnsi" w:cstheme="minorHAnsi"/>
          <w:sz w:val="21"/>
          <w:szCs w:val="21"/>
        </w:rPr>
      </w:pPr>
      <w:r w:rsidRPr="003D6EF6">
        <w:rPr>
          <w:rFonts w:asciiTheme="minorHAnsi" w:hAnsiTheme="minorHAnsi" w:cstheme="minorHAnsi"/>
          <w:sz w:val="21"/>
          <w:szCs w:val="21"/>
        </w:rPr>
        <w:t>Presentations</w:t>
      </w:r>
    </w:p>
    <w:p w14:paraId="0E9284E1" w14:textId="1B8157CF" w:rsidR="0053383E" w:rsidRPr="003D6EF6" w:rsidRDefault="0053383E" w:rsidP="00C66E64">
      <w:pPr>
        <w:pStyle w:val="ListParagraph"/>
        <w:numPr>
          <w:ilvl w:val="0"/>
          <w:numId w:val="3"/>
        </w:numPr>
        <w:rPr>
          <w:rFonts w:asciiTheme="minorHAnsi" w:hAnsiTheme="minorHAnsi" w:cstheme="minorHAnsi"/>
          <w:sz w:val="21"/>
          <w:szCs w:val="21"/>
        </w:rPr>
      </w:pPr>
      <w:r w:rsidRPr="003D6EF6">
        <w:rPr>
          <w:rFonts w:asciiTheme="minorHAnsi" w:hAnsiTheme="minorHAnsi" w:cstheme="minorHAnsi"/>
          <w:sz w:val="21"/>
          <w:szCs w:val="21"/>
        </w:rPr>
        <w:t>Recording</w:t>
      </w:r>
    </w:p>
    <w:sectPr w:rsidR="0053383E" w:rsidRPr="003D6EF6" w:rsidSect="004B40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0C2"/>
    <w:multiLevelType w:val="hybridMultilevel"/>
    <w:tmpl w:val="17AA3A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F5B02"/>
    <w:multiLevelType w:val="multilevel"/>
    <w:tmpl w:val="2C40DB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A441555"/>
    <w:multiLevelType w:val="hybridMultilevel"/>
    <w:tmpl w:val="5B3CA140"/>
    <w:lvl w:ilvl="0" w:tplc="3CF6F6DA">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7512A"/>
    <w:multiLevelType w:val="hybridMultilevel"/>
    <w:tmpl w:val="751AF636"/>
    <w:lvl w:ilvl="0" w:tplc="E2465B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B76D10"/>
    <w:multiLevelType w:val="hybridMultilevel"/>
    <w:tmpl w:val="407413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92D54FA"/>
    <w:multiLevelType w:val="hybridMultilevel"/>
    <w:tmpl w:val="DD0A6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05B11"/>
    <w:multiLevelType w:val="hybridMultilevel"/>
    <w:tmpl w:val="4CB05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7D520C"/>
    <w:multiLevelType w:val="hybridMultilevel"/>
    <w:tmpl w:val="4198C3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461348"/>
    <w:multiLevelType w:val="hybridMultilevel"/>
    <w:tmpl w:val="234C6CB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6"/>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62C"/>
    <w:rsid w:val="0007731B"/>
    <w:rsid w:val="00104E70"/>
    <w:rsid w:val="0017662A"/>
    <w:rsid w:val="001800D5"/>
    <w:rsid w:val="0019242C"/>
    <w:rsid w:val="001B207B"/>
    <w:rsid w:val="00214DA7"/>
    <w:rsid w:val="00237859"/>
    <w:rsid w:val="002D0A01"/>
    <w:rsid w:val="00305809"/>
    <w:rsid w:val="003B4419"/>
    <w:rsid w:val="003D6EF6"/>
    <w:rsid w:val="004B40DD"/>
    <w:rsid w:val="0053383E"/>
    <w:rsid w:val="005A0533"/>
    <w:rsid w:val="005B11F8"/>
    <w:rsid w:val="0061392F"/>
    <w:rsid w:val="0067069E"/>
    <w:rsid w:val="006C02E3"/>
    <w:rsid w:val="006C595C"/>
    <w:rsid w:val="006F5961"/>
    <w:rsid w:val="00710B03"/>
    <w:rsid w:val="0076696F"/>
    <w:rsid w:val="007A062C"/>
    <w:rsid w:val="00836F18"/>
    <w:rsid w:val="00936459"/>
    <w:rsid w:val="009656F9"/>
    <w:rsid w:val="00A11872"/>
    <w:rsid w:val="00AD4202"/>
    <w:rsid w:val="00AD52AC"/>
    <w:rsid w:val="00B52C6E"/>
    <w:rsid w:val="00BC3A6F"/>
    <w:rsid w:val="00C66E64"/>
    <w:rsid w:val="00CA54C0"/>
    <w:rsid w:val="00D87F54"/>
    <w:rsid w:val="00DA6030"/>
    <w:rsid w:val="00DA7B68"/>
    <w:rsid w:val="00DC0952"/>
    <w:rsid w:val="00F043F6"/>
    <w:rsid w:val="00F95E8C"/>
    <w:rsid w:val="00FA2E77"/>
    <w:rsid w:val="00FE1E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BACF"/>
  <w15:chartTrackingRefBased/>
  <w15:docId w15:val="{5C466400-5F53-4A9A-A7A6-D6A8D480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5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069E"/>
    <w:pPr>
      <w:spacing w:after="0" w:line="240" w:lineRule="auto"/>
      <w:ind w:left="720"/>
    </w:pPr>
    <w:rPr>
      <w:rFonts w:ascii="Calibri" w:hAnsi="Calibri" w:cs="Calibri"/>
    </w:rPr>
  </w:style>
  <w:style w:type="character" w:styleId="Hyperlink">
    <w:name w:val="Hyperlink"/>
    <w:basedOn w:val="DefaultParagraphFont"/>
    <w:uiPriority w:val="99"/>
    <w:unhideWhenUsed/>
    <w:rsid w:val="0067069E"/>
    <w:rPr>
      <w:color w:val="0563C1" w:themeColor="hyperlink"/>
      <w:u w:val="single"/>
    </w:rPr>
  </w:style>
  <w:style w:type="character" w:styleId="UnresolvedMention">
    <w:name w:val="Unresolved Mention"/>
    <w:basedOn w:val="DefaultParagraphFont"/>
    <w:uiPriority w:val="99"/>
    <w:semiHidden/>
    <w:unhideWhenUsed/>
    <w:rsid w:val="0067069E"/>
    <w:rPr>
      <w:color w:val="605E5C"/>
      <w:shd w:val="clear" w:color="auto" w:fill="E1DFDD"/>
    </w:rPr>
  </w:style>
  <w:style w:type="paragraph" w:styleId="NormalWeb">
    <w:name w:val="Normal (Web)"/>
    <w:basedOn w:val="Normal"/>
    <w:uiPriority w:val="99"/>
    <w:unhideWhenUsed/>
    <w:rsid w:val="00DA603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696F"/>
    <w:rPr>
      <w:i/>
      <w:iCs/>
    </w:rPr>
  </w:style>
  <w:style w:type="character" w:styleId="CommentReference">
    <w:name w:val="annotation reference"/>
    <w:basedOn w:val="DefaultParagraphFont"/>
    <w:uiPriority w:val="99"/>
    <w:semiHidden/>
    <w:unhideWhenUsed/>
    <w:rsid w:val="00A11872"/>
    <w:rPr>
      <w:sz w:val="16"/>
      <w:szCs w:val="16"/>
    </w:rPr>
  </w:style>
  <w:style w:type="paragraph" w:styleId="CommentText">
    <w:name w:val="annotation text"/>
    <w:basedOn w:val="Normal"/>
    <w:link w:val="CommentTextChar"/>
    <w:uiPriority w:val="99"/>
    <w:semiHidden/>
    <w:unhideWhenUsed/>
    <w:rsid w:val="00A11872"/>
    <w:pPr>
      <w:spacing w:line="240" w:lineRule="auto"/>
    </w:pPr>
    <w:rPr>
      <w:sz w:val="20"/>
      <w:szCs w:val="20"/>
    </w:rPr>
  </w:style>
  <w:style w:type="character" w:customStyle="1" w:styleId="CommentTextChar">
    <w:name w:val="Comment Text Char"/>
    <w:basedOn w:val="DefaultParagraphFont"/>
    <w:link w:val="CommentText"/>
    <w:uiPriority w:val="99"/>
    <w:semiHidden/>
    <w:rsid w:val="00A11872"/>
    <w:rPr>
      <w:sz w:val="20"/>
      <w:szCs w:val="20"/>
    </w:rPr>
  </w:style>
  <w:style w:type="paragraph" w:styleId="CommentSubject">
    <w:name w:val="annotation subject"/>
    <w:basedOn w:val="CommentText"/>
    <w:next w:val="CommentText"/>
    <w:link w:val="CommentSubjectChar"/>
    <w:uiPriority w:val="99"/>
    <w:semiHidden/>
    <w:unhideWhenUsed/>
    <w:rsid w:val="00A11872"/>
    <w:rPr>
      <w:b/>
      <w:bCs/>
    </w:rPr>
  </w:style>
  <w:style w:type="character" w:customStyle="1" w:styleId="CommentSubjectChar">
    <w:name w:val="Comment Subject Char"/>
    <w:basedOn w:val="CommentTextChar"/>
    <w:link w:val="CommentSubject"/>
    <w:uiPriority w:val="99"/>
    <w:semiHidden/>
    <w:rsid w:val="00A118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24254">
      <w:bodyDiv w:val="1"/>
      <w:marLeft w:val="0"/>
      <w:marRight w:val="0"/>
      <w:marTop w:val="0"/>
      <w:marBottom w:val="0"/>
      <w:divBdr>
        <w:top w:val="none" w:sz="0" w:space="0" w:color="auto"/>
        <w:left w:val="none" w:sz="0" w:space="0" w:color="auto"/>
        <w:bottom w:val="none" w:sz="0" w:space="0" w:color="auto"/>
        <w:right w:val="none" w:sz="0" w:space="0" w:color="auto"/>
      </w:divBdr>
      <w:divsChild>
        <w:div w:id="556555878">
          <w:marLeft w:val="0"/>
          <w:marRight w:val="0"/>
          <w:marTop w:val="0"/>
          <w:marBottom w:val="0"/>
          <w:divBdr>
            <w:top w:val="none" w:sz="0" w:space="0" w:color="auto"/>
            <w:left w:val="none" w:sz="0" w:space="0" w:color="auto"/>
            <w:bottom w:val="none" w:sz="0" w:space="0" w:color="auto"/>
            <w:right w:val="none" w:sz="0" w:space="0" w:color="auto"/>
          </w:divBdr>
          <w:divsChild>
            <w:div w:id="1422213556">
              <w:marLeft w:val="0"/>
              <w:marRight w:val="0"/>
              <w:marTop w:val="0"/>
              <w:marBottom w:val="0"/>
              <w:divBdr>
                <w:top w:val="none" w:sz="0" w:space="0" w:color="auto"/>
                <w:left w:val="none" w:sz="0" w:space="0" w:color="auto"/>
                <w:bottom w:val="none" w:sz="0" w:space="0" w:color="auto"/>
                <w:right w:val="none" w:sz="0" w:space="0" w:color="auto"/>
              </w:divBdr>
              <w:divsChild>
                <w:div w:id="644623612">
                  <w:marLeft w:val="0"/>
                  <w:marRight w:val="0"/>
                  <w:marTop w:val="0"/>
                  <w:marBottom w:val="0"/>
                  <w:divBdr>
                    <w:top w:val="none" w:sz="0" w:space="0" w:color="auto"/>
                    <w:left w:val="none" w:sz="0" w:space="0" w:color="auto"/>
                    <w:bottom w:val="none" w:sz="0" w:space="0" w:color="auto"/>
                    <w:right w:val="none" w:sz="0" w:space="0" w:color="auto"/>
                  </w:divBdr>
                  <w:divsChild>
                    <w:div w:id="1951349205">
                      <w:marLeft w:val="0"/>
                      <w:marRight w:val="0"/>
                      <w:marTop w:val="0"/>
                      <w:marBottom w:val="0"/>
                      <w:divBdr>
                        <w:top w:val="none" w:sz="0" w:space="0" w:color="auto"/>
                        <w:left w:val="none" w:sz="0" w:space="0" w:color="auto"/>
                        <w:bottom w:val="none" w:sz="0" w:space="0" w:color="auto"/>
                        <w:right w:val="none" w:sz="0" w:space="0" w:color="auto"/>
                      </w:divBdr>
                      <w:divsChild>
                        <w:div w:id="9791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55725">
      <w:bodyDiv w:val="1"/>
      <w:marLeft w:val="0"/>
      <w:marRight w:val="0"/>
      <w:marTop w:val="0"/>
      <w:marBottom w:val="0"/>
      <w:divBdr>
        <w:top w:val="none" w:sz="0" w:space="0" w:color="auto"/>
        <w:left w:val="none" w:sz="0" w:space="0" w:color="auto"/>
        <w:bottom w:val="none" w:sz="0" w:space="0" w:color="auto"/>
        <w:right w:val="none" w:sz="0" w:space="0" w:color="auto"/>
      </w:divBdr>
    </w:div>
    <w:div w:id="920330220">
      <w:bodyDiv w:val="1"/>
      <w:marLeft w:val="0"/>
      <w:marRight w:val="0"/>
      <w:marTop w:val="0"/>
      <w:marBottom w:val="0"/>
      <w:divBdr>
        <w:top w:val="none" w:sz="0" w:space="0" w:color="auto"/>
        <w:left w:val="none" w:sz="0" w:space="0" w:color="auto"/>
        <w:bottom w:val="none" w:sz="0" w:space="0" w:color="auto"/>
        <w:right w:val="none" w:sz="0" w:space="0" w:color="auto"/>
      </w:divBdr>
      <w:divsChild>
        <w:div w:id="602347943">
          <w:marLeft w:val="0"/>
          <w:marRight w:val="0"/>
          <w:marTop w:val="0"/>
          <w:marBottom w:val="0"/>
          <w:divBdr>
            <w:top w:val="none" w:sz="0" w:space="0" w:color="auto"/>
            <w:left w:val="none" w:sz="0" w:space="0" w:color="auto"/>
            <w:bottom w:val="none" w:sz="0" w:space="0" w:color="auto"/>
            <w:right w:val="none" w:sz="0" w:space="0" w:color="auto"/>
          </w:divBdr>
          <w:divsChild>
            <w:div w:id="876740862">
              <w:marLeft w:val="0"/>
              <w:marRight w:val="0"/>
              <w:marTop w:val="0"/>
              <w:marBottom w:val="0"/>
              <w:divBdr>
                <w:top w:val="none" w:sz="0" w:space="0" w:color="auto"/>
                <w:left w:val="none" w:sz="0" w:space="0" w:color="auto"/>
                <w:bottom w:val="none" w:sz="0" w:space="0" w:color="auto"/>
                <w:right w:val="none" w:sz="0" w:space="0" w:color="auto"/>
              </w:divBdr>
              <w:divsChild>
                <w:div w:id="1656764221">
                  <w:marLeft w:val="0"/>
                  <w:marRight w:val="0"/>
                  <w:marTop w:val="0"/>
                  <w:marBottom w:val="0"/>
                  <w:divBdr>
                    <w:top w:val="none" w:sz="0" w:space="0" w:color="auto"/>
                    <w:left w:val="none" w:sz="0" w:space="0" w:color="auto"/>
                    <w:bottom w:val="none" w:sz="0" w:space="0" w:color="auto"/>
                    <w:right w:val="none" w:sz="0" w:space="0" w:color="auto"/>
                  </w:divBdr>
                  <w:divsChild>
                    <w:div w:id="178330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01544">
      <w:bodyDiv w:val="1"/>
      <w:marLeft w:val="0"/>
      <w:marRight w:val="0"/>
      <w:marTop w:val="0"/>
      <w:marBottom w:val="0"/>
      <w:divBdr>
        <w:top w:val="none" w:sz="0" w:space="0" w:color="auto"/>
        <w:left w:val="none" w:sz="0" w:space="0" w:color="auto"/>
        <w:bottom w:val="none" w:sz="0" w:space="0" w:color="auto"/>
        <w:right w:val="none" w:sz="0" w:space="0" w:color="auto"/>
      </w:divBdr>
      <w:divsChild>
        <w:div w:id="1605453130">
          <w:marLeft w:val="0"/>
          <w:marRight w:val="0"/>
          <w:marTop w:val="0"/>
          <w:marBottom w:val="0"/>
          <w:divBdr>
            <w:top w:val="none" w:sz="0" w:space="0" w:color="auto"/>
            <w:left w:val="none" w:sz="0" w:space="0" w:color="auto"/>
            <w:bottom w:val="none" w:sz="0" w:space="0" w:color="auto"/>
            <w:right w:val="none" w:sz="0" w:space="0" w:color="auto"/>
          </w:divBdr>
          <w:divsChild>
            <w:div w:id="110126881">
              <w:marLeft w:val="0"/>
              <w:marRight w:val="0"/>
              <w:marTop w:val="0"/>
              <w:marBottom w:val="0"/>
              <w:divBdr>
                <w:top w:val="none" w:sz="0" w:space="0" w:color="auto"/>
                <w:left w:val="none" w:sz="0" w:space="0" w:color="auto"/>
                <w:bottom w:val="none" w:sz="0" w:space="0" w:color="auto"/>
                <w:right w:val="none" w:sz="0" w:space="0" w:color="auto"/>
              </w:divBdr>
              <w:divsChild>
                <w:div w:id="1321689052">
                  <w:marLeft w:val="0"/>
                  <w:marRight w:val="0"/>
                  <w:marTop w:val="0"/>
                  <w:marBottom w:val="0"/>
                  <w:divBdr>
                    <w:top w:val="none" w:sz="0" w:space="0" w:color="auto"/>
                    <w:left w:val="none" w:sz="0" w:space="0" w:color="auto"/>
                    <w:bottom w:val="none" w:sz="0" w:space="0" w:color="auto"/>
                    <w:right w:val="none" w:sz="0" w:space="0" w:color="auto"/>
                  </w:divBdr>
                  <w:divsChild>
                    <w:div w:id="724959427">
                      <w:marLeft w:val="0"/>
                      <w:marRight w:val="0"/>
                      <w:marTop w:val="0"/>
                      <w:marBottom w:val="0"/>
                      <w:divBdr>
                        <w:top w:val="none" w:sz="0" w:space="0" w:color="auto"/>
                        <w:left w:val="none" w:sz="0" w:space="0" w:color="auto"/>
                        <w:bottom w:val="none" w:sz="0" w:space="0" w:color="auto"/>
                        <w:right w:val="none" w:sz="0" w:space="0" w:color="auto"/>
                      </w:divBdr>
                      <w:divsChild>
                        <w:div w:id="1255164030">
                          <w:marLeft w:val="0"/>
                          <w:marRight w:val="0"/>
                          <w:marTop w:val="0"/>
                          <w:marBottom w:val="0"/>
                          <w:divBdr>
                            <w:top w:val="none" w:sz="0" w:space="0" w:color="auto"/>
                            <w:left w:val="none" w:sz="0" w:space="0" w:color="auto"/>
                            <w:bottom w:val="none" w:sz="0" w:space="0" w:color="auto"/>
                            <w:right w:val="none" w:sz="0" w:space="0" w:color="auto"/>
                          </w:divBdr>
                          <w:divsChild>
                            <w:div w:id="125621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83315">
                  <w:marLeft w:val="0"/>
                  <w:marRight w:val="0"/>
                  <w:marTop w:val="0"/>
                  <w:marBottom w:val="0"/>
                  <w:divBdr>
                    <w:top w:val="none" w:sz="0" w:space="0" w:color="auto"/>
                    <w:left w:val="none" w:sz="0" w:space="0" w:color="auto"/>
                    <w:bottom w:val="none" w:sz="0" w:space="0" w:color="auto"/>
                    <w:right w:val="none" w:sz="0" w:space="0" w:color="auto"/>
                  </w:divBdr>
                </w:div>
              </w:divsChild>
            </w:div>
            <w:div w:id="2134011438">
              <w:marLeft w:val="0"/>
              <w:marRight w:val="0"/>
              <w:marTop w:val="0"/>
              <w:marBottom w:val="0"/>
              <w:divBdr>
                <w:top w:val="none" w:sz="0" w:space="0" w:color="auto"/>
                <w:left w:val="none" w:sz="0" w:space="0" w:color="auto"/>
                <w:bottom w:val="none" w:sz="0" w:space="0" w:color="auto"/>
                <w:right w:val="none" w:sz="0" w:space="0" w:color="auto"/>
              </w:divBdr>
            </w:div>
            <w:div w:id="1038820137">
              <w:marLeft w:val="0"/>
              <w:marRight w:val="0"/>
              <w:marTop w:val="0"/>
              <w:marBottom w:val="0"/>
              <w:divBdr>
                <w:top w:val="none" w:sz="0" w:space="0" w:color="auto"/>
                <w:left w:val="none" w:sz="0" w:space="0" w:color="auto"/>
                <w:bottom w:val="none" w:sz="0" w:space="0" w:color="auto"/>
                <w:right w:val="none" w:sz="0" w:space="0" w:color="auto"/>
              </w:divBdr>
              <w:divsChild>
                <w:div w:id="1380321695">
                  <w:marLeft w:val="0"/>
                  <w:marRight w:val="0"/>
                  <w:marTop w:val="0"/>
                  <w:marBottom w:val="0"/>
                  <w:divBdr>
                    <w:top w:val="none" w:sz="0" w:space="0" w:color="auto"/>
                    <w:left w:val="none" w:sz="0" w:space="0" w:color="auto"/>
                    <w:bottom w:val="none" w:sz="0" w:space="0" w:color="auto"/>
                    <w:right w:val="none" w:sz="0" w:space="0" w:color="auto"/>
                  </w:divBdr>
                  <w:divsChild>
                    <w:div w:id="853349553">
                      <w:marLeft w:val="0"/>
                      <w:marRight w:val="0"/>
                      <w:marTop w:val="0"/>
                      <w:marBottom w:val="0"/>
                      <w:divBdr>
                        <w:top w:val="none" w:sz="0" w:space="0" w:color="auto"/>
                        <w:left w:val="none" w:sz="0" w:space="0" w:color="auto"/>
                        <w:bottom w:val="none" w:sz="0" w:space="0" w:color="auto"/>
                        <w:right w:val="none" w:sz="0" w:space="0" w:color="auto"/>
                      </w:divBdr>
                      <w:divsChild>
                        <w:div w:id="575631095">
                          <w:marLeft w:val="0"/>
                          <w:marRight w:val="0"/>
                          <w:marTop w:val="0"/>
                          <w:marBottom w:val="0"/>
                          <w:divBdr>
                            <w:top w:val="none" w:sz="0" w:space="0" w:color="auto"/>
                            <w:left w:val="none" w:sz="0" w:space="0" w:color="auto"/>
                            <w:bottom w:val="none" w:sz="0" w:space="0" w:color="auto"/>
                            <w:right w:val="none" w:sz="0" w:space="0" w:color="auto"/>
                          </w:divBdr>
                          <w:divsChild>
                            <w:div w:id="195409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08521">
                  <w:marLeft w:val="0"/>
                  <w:marRight w:val="0"/>
                  <w:marTop w:val="0"/>
                  <w:marBottom w:val="0"/>
                  <w:divBdr>
                    <w:top w:val="none" w:sz="0" w:space="0" w:color="auto"/>
                    <w:left w:val="none" w:sz="0" w:space="0" w:color="auto"/>
                    <w:bottom w:val="none" w:sz="0" w:space="0" w:color="auto"/>
                    <w:right w:val="none" w:sz="0" w:space="0" w:color="auto"/>
                  </w:divBdr>
                  <w:divsChild>
                    <w:div w:id="271132288">
                      <w:marLeft w:val="0"/>
                      <w:marRight w:val="0"/>
                      <w:marTop w:val="0"/>
                      <w:marBottom w:val="0"/>
                      <w:divBdr>
                        <w:top w:val="none" w:sz="0" w:space="0" w:color="auto"/>
                        <w:left w:val="none" w:sz="0" w:space="0" w:color="auto"/>
                        <w:bottom w:val="none" w:sz="0" w:space="0" w:color="auto"/>
                        <w:right w:val="none" w:sz="0" w:space="0" w:color="auto"/>
                      </w:divBdr>
                      <w:divsChild>
                        <w:div w:id="2004434002">
                          <w:marLeft w:val="0"/>
                          <w:marRight w:val="0"/>
                          <w:marTop w:val="0"/>
                          <w:marBottom w:val="0"/>
                          <w:divBdr>
                            <w:top w:val="none" w:sz="0" w:space="0" w:color="auto"/>
                            <w:left w:val="none" w:sz="0" w:space="0" w:color="auto"/>
                            <w:bottom w:val="none" w:sz="0" w:space="0" w:color="auto"/>
                            <w:right w:val="none" w:sz="0" w:space="0" w:color="auto"/>
                          </w:divBdr>
                          <w:divsChild>
                            <w:div w:id="700668208">
                              <w:marLeft w:val="0"/>
                              <w:marRight w:val="0"/>
                              <w:marTop w:val="0"/>
                              <w:marBottom w:val="0"/>
                              <w:divBdr>
                                <w:top w:val="none" w:sz="0" w:space="0" w:color="auto"/>
                                <w:left w:val="none" w:sz="0" w:space="0" w:color="auto"/>
                                <w:bottom w:val="none" w:sz="0" w:space="0" w:color="auto"/>
                                <w:right w:val="none" w:sz="0" w:space="0" w:color="auto"/>
                              </w:divBdr>
                            </w:div>
                            <w:div w:id="575170407">
                              <w:marLeft w:val="0"/>
                              <w:marRight w:val="0"/>
                              <w:marTop w:val="0"/>
                              <w:marBottom w:val="0"/>
                              <w:divBdr>
                                <w:top w:val="none" w:sz="0" w:space="0" w:color="auto"/>
                                <w:left w:val="none" w:sz="0" w:space="0" w:color="auto"/>
                                <w:bottom w:val="none" w:sz="0" w:space="0" w:color="auto"/>
                                <w:right w:val="none" w:sz="0" w:space="0" w:color="auto"/>
                              </w:divBdr>
                            </w:div>
                          </w:divsChild>
                        </w:div>
                        <w:div w:id="4840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699155">
      <w:bodyDiv w:val="1"/>
      <w:marLeft w:val="0"/>
      <w:marRight w:val="0"/>
      <w:marTop w:val="0"/>
      <w:marBottom w:val="0"/>
      <w:divBdr>
        <w:top w:val="none" w:sz="0" w:space="0" w:color="auto"/>
        <w:left w:val="none" w:sz="0" w:space="0" w:color="auto"/>
        <w:bottom w:val="none" w:sz="0" w:space="0" w:color="auto"/>
        <w:right w:val="none" w:sz="0" w:space="0" w:color="auto"/>
      </w:divBdr>
    </w:div>
    <w:div w:id="2125878524">
      <w:bodyDiv w:val="1"/>
      <w:marLeft w:val="0"/>
      <w:marRight w:val="0"/>
      <w:marTop w:val="0"/>
      <w:marBottom w:val="0"/>
      <w:divBdr>
        <w:top w:val="none" w:sz="0" w:space="0" w:color="auto"/>
        <w:left w:val="none" w:sz="0" w:space="0" w:color="auto"/>
        <w:bottom w:val="none" w:sz="0" w:space="0" w:color="auto"/>
        <w:right w:val="none" w:sz="0" w:space="0" w:color="auto"/>
      </w:divBdr>
      <w:divsChild>
        <w:div w:id="164662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weatherall@crs.org" TargetMode="External"/><Relationship Id="rId13" Type="http://schemas.openxmlformats.org/officeDocument/2006/relationships/hyperlink" Target="mailto:Miriam.Lopez@nrc.no" TargetMode="External"/><Relationship Id="rId18" Type="http://schemas.openxmlformats.org/officeDocument/2006/relationships/image" Target="media/image2.png"/><Relationship Id="rId26" Type="http://schemas.openxmlformats.org/officeDocument/2006/relationships/hyperlink" Target="https://nam11.safelinks.protection.outlook.com/?url=https%3A%2F%2Fwww.sheltercluster.org%2Fnode%2F19637&amp;data=04%7C01%7Cjennifer.weatherall%40crs.org%7Ca100fc5aabc84583c63508d90a1d0974%7Cb80c308cd08d4b07915c11a92d9cc6bd%7C0%7C0%7C637551942117468353%7CUnknown%7CTWFpbGZsb3d8eyJWIjoiMC4wLjAwMDAiLCJQIjoiV2luMzIiLCJBTiI6Ik1haWwiLCJXVCI6Mn0%3D%7C1000&amp;sdata=tTmBhgZRZs%2FMapZsQN0RV%2BUKPnfukZdf28a9eK265fw%3D&amp;reserved=0"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hyperlink" Target="mailto:lemarshall@redcross.org.au" TargetMode="External"/><Relationship Id="rId12" Type="http://schemas.openxmlformats.org/officeDocument/2006/relationships/hyperlink" Target="mailto:jose.jodar@calpnetwork.org" TargetMode="External"/><Relationship Id="rId17" Type="http://schemas.openxmlformats.org/officeDocument/2006/relationships/hyperlink" Target="https://www.sheltercluster.org/standardized-tools/library/post-distribution-monitoring-tool" TargetMode="External"/><Relationship Id="rId25" Type="http://schemas.openxmlformats.org/officeDocument/2006/relationships/hyperlink" Target="https://nam11.safelinks.protection.outlook.com/?url=http%3A%2F%2Fwww.sheltercluster.org%2F&amp;data=04%7C01%7Cjennifer.weatherall%40crs.org%7Ca100fc5aabc84583c63508d90a1d0974%7Cb80c308cd08d4b07915c11a92d9cc6bd%7C0%7C0%7C637551942117458357%7CUnknown%7CTWFpbGZsb3d8eyJWIjoiMC4wLjAwMDAiLCJQIjoiV2luMzIiLCJBTiI6Ik1haWwiLCJXVCI6Mn0%3D%7C1000&amp;sdata=H7%2FqsFoYwhkeyxkv6Xue5stk5W06pvWX%2FgMoM9LzbBA%3D&amp;reserved=0" TargetMode="External"/><Relationship Id="rId2" Type="http://schemas.openxmlformats.org/officeDocument/2006/relationships/numbering" Target="numbering.xml"/><Relationship Id="rId16" Type="http://schemas.openxmlformats.org/officeDocument/2006/relationships/hyperlink" Target="https://www.sheltercluster.org/shelter-and-cash-working-group/documents/ifrc-step-step-guide-rental-assistance"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jennifer.weatherall@crs.org" TargetMode="External"/><Relationship Id="rId24" Type="http://schemas.openxmlformats.org/officeDocument/2006/relationships/hyperlink" Target="https://www.calpnetwork.org/event/making-market-assessments-fit-for-your-purpose/" TargetMode="External"/><Relationship Id="rId5" Type="http://schemas.openxmlformats.org/officeDocument/2006/relationships/webSettings" Target="webSettings.xml"/><Relationship Id="rId15" Type="http://schemas.openxmlformats.org/officeDocument/2006/relationships/hyperlink" Target="mailto:discussion-cash-shelter-markets@inbound.sheltercluster.org" TargetMode="External"/><Relationship Id="rId23" Type="http://schemas.openxmlformats.org/officeDocument/2006/relationships/hyperlink" Target="https://seepnetwork.org/Markets-in-Crises" TargetMode="External"/><Relationship Id="rId28" Type="http://schemas.openxmlformats.org/officeDocument/2006/relationships/fontTable" Target="fontTable.xml"/><Relationship Id="rId10" Type="http://schemas.openxmlformats.org/officeDocument/2006/relationships/hyperlink" Target="https://nam11.safelinks.protection.outlook.com/?url=https%3A%2F%2Fwww.sheltercluster.org%2Fworking-group%2Fshelter-and-cash&amp;data=04%7C01%7Cjennifer.weatherall%40crs.org%7Ca100fc5aabc84583c63508d90a1d0974%7Cb80c308cd08d4b07915c11a92d9cc6bd%7C0%7C0%7C637551942117448361%7CUnknown%7CTWFpbGZsb3d8eyJWIjoiMC4wLjAwMDAiLCJQIjoiV2luMzIiLCJBTiI6Ik1haWwiLCJXVCI6Mn0%3D%7C1000&amp;sdata=pluaXGupzbT%2FerP0uTU8ctoG5OPS9QA3pB5koY8bRiw%3D&amp;reserved=0" TargetMode="External"/><Relationship Id="rId19" Type="http://schemas.openxmlformats.org/officeDocument/2006/relationships/hyperlink" Target="mailto:jose.jodar@calpnetwork.org" TargetMode="External"/><Relationship Id="rId4" Type="http://schemas.openxmlformats.org/officeDocument/2006/relationships/settings" Target="settings.xml"/><Relationship Id="rId9" Type="http://schemas.openxmlformats.org/officeDocument/2006/relationships/hyperlink" Target="https://nam11.safelinks.protection.outlook.com/?url=https%3A%2F%2Fwww.sheltercluster.org%2Fnode%2F19637&amp;data=04%7C01%7Cjennifer.weatherall%40crs.org%7Ca100fc5aabc84583c63508d90a1d0974%7Cb80c308cd08d4b07915c11a92d9cc6bd%7C0%7C0%7C637551942117448361%7CUnknown%7CTWFpbGZsb3d8eyJWIjoiMC4wLjAwMDAiLCJQIjoiV2luMzIiLCJBTiI6Ik1haWwiLCJXVCI6Mn0%3D%7C1000&amp;sdata=OCZiwMDV87PL2lhK9uv%2B5KU3gy9%2FfYFZPanDqnylJnQ%3D&amp;reserved=0" TargetMode="External"/><Relationship Id="rId14" Type="http://schemas.openxmlformats.org/officeDocument/2006/relationships/hyperlink" Target="https://www.sheltercluster.org/node/19637" TargetMode="External"/><Relationship Id="rId22" Type="http://schemas.openxmlformats.org/officeDocument/2006/relationships/hyperlink" Target="mailto:Miriam.lopez@nrc.no" TargetMode="External"/><Relationship Id="rId27" Type="http://schemas.openxmlformats.org/officeDocument/2006/relationships/hyperlink" Target="mailto:discussion-cash-shelter-markets@inbound.shelterclus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CD08A-CBEA-4CC6-9D57-432369C6C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2498</TotalTime>
  <Pages>7</Pages>
  <Words>3110</Words>
  <Characters>17728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Weatherall, Jennifer</dc:creator>
  <cp:keywords/>
  <dc:description/>
  <cp:lastModifiedBy>Weatherall, Jennifer</cp:lastModifiedBy>
  <cp:revision>26</cp:revision>
  <dcterms:created xsi:type="dcterms:W3CDTF">2021-04-27T17:42:00Z</dcterms:created>
  <dcterms:modified xsi:type="dcterms:W3CDTF">2021-05-03T08:50:00Z</dcterms:modified>
</cp:coreProperties>
</file>